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BE" w:rsidRDefault="00987B3A">
      <w:pPr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浙江横店影视职业学院学生会述职评议制度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第一条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为加强对学生干部的监督和管理，全面准确地掌握学生干部的工作情况，提高学生干部的责任意识、服务意识和大局意识，制定本制度。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第二条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干部述职应当有利于增强学生干部自觉接受监督的意识、服务于广大同学意识，应当有利于促进干部队伍的建设。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第三条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校学生会干部评议会由校党委、校团委、学生管理中心、学生代表共同组成，成员以学生代表为主。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第四条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干部述职应当坚持民主与集中相结合。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第五条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学生会主席团和工作部门负责人每学期向评议会述职一次。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第六条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全体学生干部述职完毕，应参加统一的民主测评。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第七条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述职人员应当在规定时间内将述职报告交指定部门存档。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述职报告应当包括以下内容：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（一）述职人员所任职务、任职期限；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（二）述职人员工作的指导思想；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（三）履行岗位职责的情况；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（四）述职人员在工作中取得的主要成绩和存在的主要问题，以及今后的改进措施；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（五）其他应当阐明的情况。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第八条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述职的结果，将作为对干部选拔、考核、奖惩的重要依据。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第九条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对民主测评中群众意见较大，在调查核实的基础上，视情节轻重，进行组织处理。构成违纪的，按《浙江横店职业学院学生</w:t>
      </w:r>
      <w:r>
        <w:rPr>
          <w:rFonts w:ascii="仿宋_GB2312" w:eastAsia="仿宋_GB2312" w:hAnsi="仿宋_GB2312" w:cs="仿宋_GB2312" w:hint="eastAsia"/>
          <w:sz w:val="24"/>
          <w:szCs w:val="24"/>
        </w:rPr>
        <w:t>手册》的违纪处分规定给予相应的纪律处分。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第十条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本制度自公布之日起开始实施。</w:t>
      </w:r>
    </w:p>
    <w:p w:rsidR="008077BE" w:rsidRDefault="00987B3A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第十一条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szCs w:val="24"/>
        </w:rPr>
        <w:t>本制度最终解释权归浙江横店影视职业学院学生会。</w:t>
      </w:r>
    </w:p>
    <w:p w:rsidR="008077BE" w:rsidRDefault="008077BE">
      <w:bookmarkStart w:id="0" w:name="_GoBack"/>
      <w:bookmarkEnd w:id="0"/>
    </w:p>
    <w:sectPr w:rsidR="00807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3A" w:rsidRDefault="00987B3A" w:rsidP="00987B3A">
      <w:r>
        <w:separator/>
      </w:r>
    </w:p>
  </w:endnote>
  <w:endnote w:type="continuationSeparator" w:id="0">
    <w:p w:rsidR="00987B3A" w:rsidRDefault="00987B3A" w:rsidP="0098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3A" w:rsidRDefault="00987B3A" w:rsidP="00987B3A">
      <w:r>
        <w:separator/>
      </w:r>
    </w:p>
  </w:footnote>
  <w:footnote w:type="continuationSeparator" w:id="0">
    <w:p w:rsidR="00987B3A" w:rsidRDefault="00987B3A" w:rsidP="0098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D4445"/>
    <w:rsid w:val="008077BE"/>
    <w:rsid w:val="00987B3A"/>
    <w:rsid w:val="38A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B3A"/>
    <w:rPr>
      <w:kern w:val="2"/>
      <w:sz w:val="18"/>
      <w:szCs w:val="18"/>
    </w:rPr>
  </w:style>
  <w:style w:type="paragraph" w:styleId="a4">
    <w:name w:val="footer"/>
    <w:basedOn w:val="a"/>
    <w:link w:val="Char0"/>
    <w:rsid w:val="00987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B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7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B3A"/>
    <w:rPr>
      <w:kern w:val="2"/>
      <w:sz w:val="18"/>
      <w:szCs w:val="18"/>
    </w:rPr>
  </w:style>
  <w:style w:type="paragraph" w:styleId="a4">
    <w:name w:val="footer"/>
    <w:basedOn w:val="a"/>
    <w:link w:val="Char0"/>
    <w:rsid w:val="00987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B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</Characters>
  <Application>Microsoft Office Word</Application>
  <DocSecurity>0</DocSecurity>
  <Lines>1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冯姑娘</dc:creator>
  <cp:lastModifiedBy>Administrator</cp:lastModifiedBy>
  <cp:revision>2</cp:revision>
  <dcterms:created xsi:type="dcterms:W3CDTF">2020-11-06T00:43:00Z</dcterms:created>
  <dcterms:modified xsi:type="dcterms:W3CDTF">2020-11-10T09:29:00Z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