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黑体" w:hAnsi="黑体" w:eastAsia="黑体"/>
          <w:b w:val="0"/>
          <w:bCs w:val="0"/>
          <w:kern w:val="44"/>
          <w:sz w:val="28"/>
          <w:szCs w:val="28"/>
        </w:rPr>
      </w:pPr>
      <w:bookmarkStart w:id="0" w:name="_Toc488251955"/>
      <w:r>
        <w:rPr>
          <w:rFonts w:hint="eastAsia" w:ascii="黑体" w:hAnsi="黑体" w:eastAsia="黑体"/>
          <w:b w:val="0"/>
          <w:bCs w:val="0"/>
          <w:kern w:val="44"/>
          <w:sz w:val="28"/>
          <w:szCs w:val="28"/>
        </w:rPr>
        <w:t>浙江横店影视职业学院学生学籍管理细则</w:t>
      </w:r>
      <w:bookmarkStart w:id="1" w:name="_GoBack"/>
      <w:bookmarkEnd w:id="1"/>
      <w:r>
        <w:rPr>
          <w:rFonts w:hint="eastAsia" w:ascii="黑体" w:hAnsi="黑体" w:eastAsia="黑体"/>
          <w:b w:val="0"/>
          <w:bCs w:val="0"/>
          <w:kern w:val="44"/>
          <w:sz w:val="28"/>
          <w:szCs w:val="28"/>
        </w:rPr>
        <w:t>（修订稿）</w:t>
      </w:r>
      <w:bookmarkEnd w:id="0"/>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为了全面贯彻党的教育方针，维护学院正常的教育教学秩序，保障学生合法权益，树立勤奋、求实、进取、创新的校风，不断提高教育教学质量，培养德、智、体、美全面发展的社会主义合格建设者，根据《中华人民共和国高等教育法》，结合学院实际，制定本细则。</w:t>
      </w:r>
    </w:p>
    <w:p>
      <w:pPr>
        <w:widowControl/>
        <w:spacing w:beforeLines="50" w:afterLines="50" w:line="360" w:lineRule="auto"/>
        <w:jc w:val="center"/>
        <w:rPr>
          <w:rFonts w:ascii="宋体" w:hAnsi="宋体" w:eastAsia="宋体"/>
          <w:b/>
          <w:bCs/>
          <w:kern w:val="0"/>
          <w:szCs w:val="21"/>
        </w:rPr>
      </w:pPr>
      <w:r>
        <w:rPr>
          <w:rFonts w:hint="eastAsia" w:ascii="宋体" w:hAnsi="宋体" w:eastAsia="宋体"/>
          <w:b/>
          <w:bCs/>
          <w:kern w:val="0"/>
          <w:szCs w:val="21"/>
        </w:rPr>
        <w:t>第一章  入学与注册</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第一条 </w:t>
      </w:r>
      <w:r>
        <w:rPr>
          <w:rFonts w:hint="eastAsia" w:ascii="宋体" w:hAnsi="宋体" w:eastAsia="宋体"/>
          <w:kern w:val="0"/>
          <w:szCs w:val="21"/>
        </w:rPr>
        <w:t>按照国家招生规定，经我院录取的新生持浙江横店影视职业学院录取通知书和其它有关证件，按期到校办理入学手续。因故不能按期入学者，应当事先书面向学院招生办公室请假，并附医院、原单位或者街道、乡镇证明。请假时间不得超过两周。未请假或者请假逾期者，除因不可抗力等正当事由以外，视为放弃入学资格。</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b/>
          <w:kern w:val="0"/>
          <w:szCs w:val="21"/>
        </w:rPr>
        <w:t xml:space="preserve">第二条 </w:t>
      </w:r>
      <w:r>
        <w:rPr>
          <w:rFonts w:hint="eastAsia" w:ascii="宋体" w:hAnsi="宋体" w:eastAsia="宋体"/>
          <w:kern w:val="0"/>
          <w:szCs w:val="21"/>
        </w:rPr>
        <w:t>新生办理入学手续后，学院在两个月内按照国家和学院招生规定对其政治、思想品德、文化、健康状况等进行复查。复查包括以下方面：</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kern w:val="0"/>
          <w:szCs w:val="21"/>
        </w:rPr>
        <w:t>（一）录取手续及程序等是否合乎国家招生规定；</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kern w:val="0"/>
          <w:szCs w:val="21"/>
        </w:rPr>
        <w:t>（二）所获得的录取资格是否真实、合乎相关规定；</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kern w:val="0"/>
          <w:szCs w:val="21"/>
        </w:rPr>
        <w:t>（三）本人及身份证明与录取通知、考生档案等是否一致；</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kern w:val="0"/>
          <w:szCs w:val="21"/>
        </w:rPr>
        <w:t>（四）身心健康状况是否符合报考专业或者专业类别体检要求，能否保证在校正常学习、生活；</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kern w:val="0"/>
          <w:szCs w:val="21"/>
        </w:rPr>
        <w:t>（五）艺术、体育类特殊类型录取学生的专业水平是否符合录取要求。</w:t>
      </w:r>
    </w:p>
    <w:p>
      <w:pPr>
        <w:widowControl/>
        <w:adjustRightInd w:val="0"/>
        <w:spacing w:line="420" w:lineRule="exact"/>
        <w:ind w:firstLine="435"/>
        <w:jc w:val="left"/>
        <w:rPr>
          <w:rFonts w:ascii="宋体" w:hAnsi="宋体" w:eastAsia="宋体"/>
          <w:kern w:val="0"/>
          <w:szCs w:val="21"/>
        </w:rPr>
      </w:pPr>
      <w:r>
        <w:rPr>
          <w:rFonts w:hint="eastAsia" w:ascii="宋体" w:hAnsi="宋体" w:eastAsia="宋体"/>
          <w:kern w:val="0"/>
          <w:szCs w:val="21"/>
        </w:rPr>
        <w:t>复查合格者予以注册，取得学籍。复查不合格者，由学院区别情况予以处理，直至取消入学资格。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凡属违反国家招生规定，弄虚作假、徇私舞弊被录取者，无论何时发现，一经查实，取消其入学资格或者学籍，退回原户籍所在地。情节恶劣的，报请有关部门查究。</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第三条 </w:t>
      </w:r>
      <w:r>
        <w:rPr>
          <w:rFonts w:hint="eastAsia" w:ascii="宋体" w:hAnsi="宋体" w:eastAsia="宋体"/>
          <w:kern w:val="0"/>
          <w:szCs w:val="21"/>
        </w:rPr>
        <w:t>入学体检复查由横店集团医院负责。对达不到入学体检标准的新生，取消其入学资格；对患有疾病经学院指定的二级甲等以上医院（下同）诊断不宜在校学习的新生，有创业需求的学生，经本人申请，学院批准，可保留入学资格一年。保留入学资格的新生应在申请被批准后两周内办理离校手续，生病者治疗期间的医疗费用自理，创业者自筹经费。无故不办理离校手续者，取消入学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保留入学资格的学生，应当在下一学年开学前，持二级甲等以上医院病愈诊断证明和体检表以及所在地街道（乡）等单位开具的学生行为表现证明，向学院招生办提交入学申请，经学院指定医院诊断，符合入学体检要求，学院复查合格后，可以按当年新生办理入学手续。如原录取专业未招生，由学院指定编入相近专业学习。复查不合格或者逾期两周不办理入学手续者，取消其入学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保留入学资格者不具有学籍，不享受在校生和休学生待遇。学院不对学生保留入学资格期间发生的事故负责。保留入学资格期间，如有严重违法乱纪行为者，取消其入学资格。</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第四条 </w:t>
      </w:r>
      <w:r>
        <w:rPr>
          <w:rFonts w:hint="eastAsia" w:ascii="宋体" w:hAnsi="宋体" w:eastAsia="宋体"/>
          <w:kern w:val="0"/>
          <w:szCs w:val="21"/>
        </w:rPr>
        <w:t>每学期开学时，已取得学籍的学生持学生证，在校历规定的时间内到所在二级学院办理注册手续，以取得该学期的学习资格。未按学院规定缴纳学费或者其他不符合注册条件者不予注册。因故不能按期注册者，应当事先履行请假手续，否则以旷课论处。未请假或者请假未准逾期两周以上（含两周）未注册者，按自动退学处理，取消其学籍。家庭经济困难的学生可以申请贷款或者其他形式资助，办理有关手续后注册。</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第五条 </w:t>
      </w:r>
      <w:r>
        <w:rPr>
          <w:rFonts w:hint="eastAsia" w:ascii="宋体" w:hAnsi="宋体" w:eastAsia="宋体"/>
          <w:kern w:val="0"/>
          <w:szCs w:val="21"/>
        </w:rPr>
        <w:t>学生对取消入学资格或者取消学籍处理有异议的，在接到通知书之日起五个工作日内，可向学院学生申诉处理委员会提出申诉。</w:t>
      </w:r>
    </w:p>
    <w:p>
      <w:pPr>
        <w:widowControl/>
        <w:spacing w:line="420" w:lineRule="exact"/>
        <w:jc w:val="center"/>
        <w:rPr>
          <w:rFonts w:ascii="宋体" w:hAnsi="宋体" w:eastAsia="宋体"/>
          <w:kern w:val="0"/>
          <w:szCs w:val="21"/>
        </w:rPr>
      </w:pPr>
      <w:r>
        <w:rPr>
          <w:rFonts w:hint="eastAsia" w:ascii="宋体" w:hAnsi="宋体" w:eastAsia="宋体"/>
          <w:kern w:val="0"/>
          <w:szCs w:val="21"/>
        </w:rPr>
        <w:t>　　</w:t>
      </w: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第二章学制与学习年限</w:t>
      </w:r>
    </w:p>
    <w:p>
      <w:pPr>
        <w:widowControl/>
        <w:adjustRightInd w:val="0"/>
        <w:spacing w:afterLines="50" w:line="360" w:lineRule="exact"/>
        <w:ind w:firstLine="482"/>
        <w:jc w:val="left"/>
        <w:rPr>
          <w:rFonts w:ascii="宋体" w:hAnsi="宋体" w:eastAsia="宋体"/>
          <w:kern w:val="0"/>
          <w:szCs w:val="21"/>
        </w:rPr>
      </w:pPr>
      <w:r>
        <w:rPr>
          <w:rFonts w:hint="eastAsia" w:ascii="宋体" w:hAnsi="宋体" w:eastAsia="宋体"/>
          <w:b/>
          <w:kern w:val="0"/>
          <w:szCs w:val="21"/>
        </w:rPr>
        <w:t xml:space="preserve">第六条 </w:t>
      </w:r>
      <w:r>
        <w:rPr>
          <w:rFonts w:hint="eastAsia" w:ascii="宋体" w:hAnsi="宋体" w:eastAsia="宋体"/>
          <w:kern w:val="0"/>
          <w:szCs w:val="21"/>
        </w:rPr>
        <w:t>学生在校学习时间以各专业标准修业年限为准，一般为二年或三年。特殊情况下学生可以申请延期毕业，但学生在校学习时间（含休学）最长不得超过其所在专业标准修业年限两年。</w:t>
      </w:r>
    </w:p>
    <w:p>
      <w:pPr>
        <w:widowControl/>
        <w:adjustRightInd w:val="0"/>
        <w:spacing w:afterLines="50" w:line="360" w:lineRule="exact"/>
        <w:ind w:firstLine="482"/>
        <w:jc w:val="left"/>
        <w:rPr>
          <w:rFonts w:ascii="宋体" w:hAnsi="宋体" w:eastAsia="宋体"/>
          <w:kern w:val="0"/>
          <w:szCs w:val="21"/>
        </w:rPr>
      </w:pPr>
      <w:r>
        <w:rPr>
          <w:rFonts w:hint="eastAsia" w:ascii="宋体" w:hAnsi="宋体" w:eastAsia="宋体"/>
          <w:b/>
          <w:kern w:val="0"/>
          <w:szCs w:val="21"/>
        </w:rPr>
        <w:t xml:space="preserve">第七条 </w:t>
      </w:r>
      <w:r>
        <w:rPr>
          <w:rFonts w:hint="eastAsia" w:ascii="宋体" w:hAnsi="宋体" w:eastAsia="宋体"/>
          <w:kern w:val="0"/>
          <w:szCs w:val="21"/>
        </w:rPr>
        <w:t>拟延期毕业的学生，应当在标准修业年限届满当年三月份提出书面申请与修读计划，并填写《浙江横店影视职业学院学生延长学制申请表》，经所在二级学院审核同意后，报学院审批。学生延长修业期应按该专业当时收费标准缴纳学费。</w:t>
      </w:r>
    </w:p>
    <w:p>
      <w:pPr>
        <w:widowControl/>
        <w:adjustRightInd w:val="0"/>
        <w:spacing w:afterLines="50" w:line="360" w:lineRule="exact"/>
        <w:ind w:firstLine="482"/>
        <w:jc w:val="left"/>
        <w:rPr>
          <w:rFonts w:ascii="宋体" w:hAnsi="宋体" w:eastAsia="宋体"/>
          <w:kern w:val="0"/>
          <w:szCs w:val="21"/>
        </w:rPr>
      </w:pPr>
      <w:r>
        <w:rPr>
          <w:rFonts w:hint="eastAsia" w:ascii="宋体" w:hAnsi="宋体" w:eastAsia="宋体"/>
          <w:b/>
          <w:kern w:val="0"/>
          <w:szCs w:val="21"/>
        </w:rPr>
        <w:t xml:space="preserve">第八条 </w:t>
      </w:r>
      <w:r>
        <w:rPr>
          <w:rFonts w:hint="eastAsia" w:ascii="宋体" w:hAnsi="宋体" w:eastAsia="宋体"/>
          <w:kern w:val="0"/>
          <w:szCs w:val="21"/>
        </w:rPr>
        <w:t>凡被批准转入低一年级的学生，在校修业期自动延长一年。</w:t>
      </w:r>
    </w:p>
    <w:p>
      <w:pPr>
        <w:widowControl/>
        <w:adjustRightInd w:val="0"/>
        <w:spacing w:afterLines="50" w:line="360" w:lineRule="exact"/>
        <w:ind w:firstLine="482"/>
        <w:jc w:val="left"/>
        <w:rPr>
          <w:rFonts w:ascii="宋体" w:hAnsi="宋体" w:eastAsia="宋体"/>
          <w:kern w:val="0"/>
          <w:szCs w:val="21"/>
        </w:rPr>
      </w:pPr>
      <w:r>
        <w:rPr>
          <w:rFonts w:hint="eastAsia" w:ascii="宋体" w:hAnsi="宋体" w:eastAsia="宋体"/>
          <w:b/>
          <w:kern w:val="0"/>
          <w:szCs w:val="21"/>
        </w:rPr>
        <w:t xml:space="preserve">第九条 </w:t>
      </w:r>
      <w:r>
        <w:rPr>
          <w:rFonts w:hint="eastAsia" w:ascii="宋体" w:hAnsi="宋体" w:eastAsia="宋体"/>
          <w:kern w:val="0"/>
          <w:szCs w:val="21"/>
        </w:rPr>
        <w:t>复学学生依其休学时间的长短，在校修业期相应自动延长。</w:t>
      </w:r>
    </w:p>
    <w:p>
      <w:pPr>
        <w:widowControl/>
        <w:spacing w:beforeLines="50" w:afterLines="50" w:line="360" w:lineRule="auto"/>
        <w:jc w:val="center"/>
        <w:rPr>
          <w:rFonts w:ascii="宋体" w:hAnsi="宋体" w:eastAsia="宋体"/>
          <w:b/>
          <w:kern w:val="0"/>
          <w:szCs w:val="21"/>
        </w:rPr>
      </w:pP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第三章考勤与请假</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 xml:space="preserve">第十条 </w:t>
      </w:r>
      <w:r>
        <w:rPr>
          <w:rFonts w:hint="eastAsia" w:ascii="宋体" w:hAnsi="宋体" w:eastAsia="宋体"/>
          <w:kern w:val="0"/>
          <w:szCs w:val="21"/>
        </w:rPr>
        <w:t>学生应按时参加人才培养方案规定的课堂讲授、考试、实训、实习、社会实践、生产劳动、军事训练、时事政治学习和学院统一组织、安排的活动，因故不能参加的，应当事先请假。未请假或者请假未准而擅自不出勤者，按旷课处理。</w:t>
      </w:r>
    </w:p>
    <w:p>
      <w:pPr>
        <w:widowControl/>
        <w:adjustRightInd w:val="0"/>
        <w:spacing w:line="360" w:lineRule="auto"/>
        <w:ind w:firstLine="480"/>
        <w:jc w:val="left"/>
        <w:rPr>
          <w:rFonts w:ascii="宋体" w:hAnsi="宋体" w:eastAsia="宋体"/>
          <w:kern w:val="0"/>
          <w:szCs w:val="21"/>
        </w:rPr>
      </w:pPr>
      <w:r>
        <w:rPr>
          <w:rFonts w:hint="eastAsia" w:ascii="宋体" w:hAnsi="宋体" w:eastAsia="宋体"/>
          <w:kern w:val="0"/>
          <w:szCs w:val="21"/>
        </w:rPr>
        <w:t>教师可根据本《细则》的原则、所授课程（含重修课程）的特点和学生人数等情况制定该门课程考勤办法（如点名、签到等）进行考勤，考勤情况可作为评定学生平时成绩的依据之一。</w:t>
      </w:r>
    </w:p>
    <w:p>
      <w:pPr>
        <w:widowControl/>
        <w:adjustRightInd w:val="0"/>
        <w:spacing w:line="360" w:lineRule="auto"/>
        <w:ind w:firstLine="480"/>
        <w:jc w:val="left"/>
        <w:rPr>
          <w:rFonts w:ascii="宋体" w:hAnsi="宋体" w:eastAsia="宋体"/>
          <w:kern w:val="0"/>
          <w:szCs w:val="21"/>
        </w:rPr>
      </w:pPr>
      <w:r>
        <w:rPr>
          <w:rFonts w:hint="eastAsia" w:ascii="宋体" w:hAnsi="宋体" w:eastAsia="宋体"/>
          <w:kern w:val="0"/>
          <w:szCs w:val="21"/>
        </w:rPr>
        <w:t>考勤一律采用全程考勤。采用全程考勤所发现的学生旷课现象，教师应当参照本细则的第十七条做出处理。</w:t>
      </w:r>
    </w:p>
    <w:p>
      <w:pPr>
        <w:widowControl/>
        <w:adjustRightInd w:val="0"/>
        <w:spacing w:line="360" w:lineRule="auto"/>
        <w:ind w:firstLine="480"/>
        <w:jc w:val="left"/>
        <w:rPr>
          <w:rFonts w:ascii="宋体" w:hAnsi="宋体" w:eastAsia="宋体"/>
          <w:kern w:val="0"/>
          <w:szCs w:val="21"/>
        </w:rPr>
      </w:pPr>
      <w:r>
        <w:rPr>
          <w:rFonts w:hint="eastAsia" w:ascii="宋体" w:hAnsi="宋体" w:eastAsia="宋体"/>
          <w:kern w:val="0"/>
          <w:szCs w:val="21"/>
        </w:rPr>
        <w:t>学生旷课学时一般按课表规定的上课学时计算，社会实践、生产劳动、实习、军事训练等按每天四学时计算，迟到或者早退三次按一学时计算。</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 xml:space="preserve">第十一条 </w:t>
      </w:r>
      <w:r>
        <w:rPr>
          <w:rFonts w:hint="eastAsia" w:ascii="宋体" w:hAnsi="宋体" w:eastAsia="宋体"/>
          <w:kern w:val="0"/>
          <w:szCs w:val="21"/>
        </w:rPr>
        <w:t>学生请假应当由本人提出书面申请，因病请假应当附医院证明，因事请假应当附有关证明。请假一天以内由班主任批准；一天以上三天以内由所在二级学院负责人批准；三天以上一周以内由学生管理中心批准；一周以上由学院分管学生工作院领导批准。校外教育教学活动期间请假的，由领队教师批准。学生校外实习期间，按实习单位规章制度向实习单位请假。</w:t>
      </w:r>
    </w:p>
    <w:p>
      <w:pPr>
        <w:widowControl/>
        <w:adjustRightInd w:val="0"/>
        <w:spacing w:line="360" w:lineRule="auto"/>
        <w:ind w:firstLine="480"/>
        <w:jc w:val="left"/>
        <w:rPr>
          <w:rFonts w:ascii="宋体" w:hAnsi="宋体" w:eastAsia="宋体"/>
          <w:kern w:val="0"/>
          <w:szCs w:val="21"/>
        </w:rPr>
      </w:pPr>
      <w:r>
        <w:rPr>
          <w:rFonts w:hint="eastAsia" w:ascii="宋体" w:hAnsi="宋体" w:eastAsia="宋体"/>
          <w:kern w:val="0"/>
          <w:szCs w:val="21"/>
        </w:rPr>
        <w:t>学生请假期满应及时返校学习并到准假人或者准假部门办理销假手续，如请假期满仍不能回校学习，需要续假时，其手续与请假手续相同。请假或者续假未经批准而离校，以旷课论处。</w:t>
      </w:r>
    </w:p>
    <w:p>
      <w:pPr>
        <w:widowControl/>
        <w:adjustRightInd w:val="0"/>
        <w:spacing w:line="360" w:lineRule="auto"/>
        <w:ind w:firstLine="480"/>
        <w:jc w:val="left"/>
        <w:rPr>
          <w:rFonts w:ascii="宋体" w:hAnsi="宋体" w:eastAsia="宋体"/>
          <w:kern w:val="0"/>
          <w:szCs w:val="21"/>
        </w:rPr>
      </w:pPr>
      <w:r>
        <w:rPr>
          <w:rFonts w:hint="eastAsia" w:ascii="宋体" w:hAnsi="宋体" w:eastAsia="宋体"/>
          <w:kern w:val="0"/>
          <w:szCs w:val="21"/>
        </w:rPr>
        <w:t>学生请病假、事假的申请书、医院证明及有关负责人审批意见应当保存所在二级学院备查。学生一学期内病假、事假累计超过一个月时，应当报教学科研中心、学生管理中心备案，累计超过一学期总学时三分之一以上者，按本细则第三十一条办理。</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第十二条</w:t>
      </w:r>
      <w:r>
        <w:rPr>
          <w:rFonts w:hint="eastAsia" w:ascii="宋体" w:hAnsi="宋体" w:eastAsia="宋体"/>
          <w:kern w:val="0"/>
          <w:szCs w:val="21"/>
        </w:rPr>
        <w:t xml:space="preserve"> 学生在校期间（假期除外）无论何种原因出境，应当如期返校并向所在二级学院报到，逾期两周以上（含两周）未返校报到者，按自动退学处理，取消其学籍。</w:t>
      </w: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第四章课程考核与成绩记载</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第十三条 </w:t>
      </w:r>
      <w:r>
        <w:rPr>
          <w:rFonts w:hint="eastAsia" w:ascii="宋体" w:hAnsi="宋体" w:eastAsia="宋体"/>
          <w:kern w:val="0"/>
          <w:szCs w:val="21"/>
        </w:rPr>
        <w:t>学生应当参加人才培养方案规定的课程和各种教育教学环节（以下统称课程）的修读和考核，考核成绩记入学生个人学业档案。</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第十四条 </w:t>
      </w:r>
      <w:r>
        <w:rPr>
          <w:rFonts w:hint="eastAsia" w:ascii="宋体" w:hAnsi="宋体" w:eastAsia="宋体"/>
          <w:kern w:val="0"/>
          <w:szCs w:val="21"/>
        </w:rPr>
        <w:t>考核分为考试和考查两种。考试（考查）可采取闭卷或者开卷笔试、口试、现场操作等方式进行。课程考试（考查）成绩采用百分制记分，成绩在</w:t>
      </w:r>
      <w:r>
        <w:rPr>
          <w:rFonts w:ascii="宋体" w:hAnsi="宋体" w:eastAsia="宋体"/>
          <w:kern w:val="0"/>
          <w:szCs w:val="21"/>
        </w:rPr>
        <w:t>60</w:t>
      </w:r>
      <w:r>
        <w:rPr>
          <w:rFonts w:hint="eastAsia" w:ascii="宋体" w:hAnsi="宋体" w:eastAsia="宋体"/>
          <w:kern w:val="0"/>
          <w:szCs w:val="21"/>
        </w:rPr>
        <w:t>分以上者，视为合格。</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第十五条 </w:t>
      </w:r>
      <w:r>
        <w:rPr>
          <w:rFonts w:hint="eastAsia" w:ascii="宋体" w:hAnsi="宋体" w:eastAsia="宋体"/>
          <w:kern w:val="0"/>
          <w:szCs w:val="21"/>
        </w:rPr>
        <w:t>课程考核成绩严格按照教学大纲或课程标准考核要求，采取过程考核（含中期考核、作业、实验及实习报告、课程论文、课程设计、课堂讨论、考勤、课堂表现等）和期末考核相结合的方式综合评定。</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期中考核一般在每学期中期或者课程教学内容过半时进行；期末考核由学院统一安排在每学期最后一至两周进行（教学计划提前结束的课程，由教学科研中心另行安排时间考核）。对于一门课程分多学期修读并考核的课程，则分别计算该课程的成绩。</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学生思想品德的考核、鉴定，以《高等学校学生行为准则》为主要依据，采取个人小结、师生民主评议等形式进行。</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学生体育课成绩根据考勤、课内教学和课外锻炼活动等情况综合评定。学生因体残、体弱申请上保健课，应当有学院医务室诊断证明，经所在二级学院审核同意，报教学科研中心备案后方可安排。</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毕业论文（设计）成绩由答辩委员会根据评阅、答辩情况综合评定。</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第十六条 </w:t>
      </w:r>
      <w:r>
        <w:rPr>
          <w:rFonts w:hint="eastAsia" w:ascii="宋体" w:hAnsi="宋体" w:eastAsia="宋体"/>
          <w:kern w:val="0"/>
          <w:szCs w:val="21"/>
        </w:rPr>
        <w:t>未办理学期注册或者课程注册手续，或者正在休学、保留学籍期间的学生，不具备课程考核资格，所取得的成绩无效。</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第十七条 </w:t>
      </w:r>
      <w:r>
        <w:rPr>
          <w:rFonts w:hint="eastAsia" w:ascii="宋体" w:hAnsi="宋体" w:eastAsia="宋体"/>
          <w:kern w:val="0"/>
          <w:szCs w:val="21"/>
        </w:rPr>
        <w:t>学生有下列情形之一，取消其课程考核资格，课程成绩以“</w:t>
      </w:r>
      <w:r>
        <w:rPr>
          <w:rFonts w:ascii="宋体" w:hAnsi="宋体" w:eastAsia="宋体"/>
          <w:kern w:val="0"/>
          <w:szCs w:val="21"/>
        </w:rPr>
        <w:t>0</w:t>
      </w:r>
      <w:r>
        <w:rPr>
          <w:rFonts w:hint="eastAsia" w:ascii="宋体" w:hAnsi="宋体" w:eastAsia="宋体"/>
          <w:kern w:val="0"/>
          <w:szCs w:val="21"/>
        </w:rPr>
        <w:t>”分记：</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（一）在全程考勤情况下，无故缺课累计超过该门课程学期教学总时数三分之一的；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（二）缺做实训、实习累计超过该门课程学期教学总时数达三分之一或者实训、实习考核不合格的（仅限于有实训、实习的课程）；</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第十八条 </w:t>
      </w:r>
      <w:r>
        <w:rPr>
          <w:rFonts w:hint="eastAsia" w:ascii="宋体" w:hAnsi="宋体" w:eastAsia="宋体"/>
          <w:kern w:val="0"/>
          <w:szCs w:val="21"/>
        </w:rPr>
        <w:t>学生因病或者其他特殊原因不能参加课程考试，应当在考试前提出缓考书面申请，因病缓考应当提供医院相关证明，经任课教师同意和学生所在二级学院批准，报教学科研中心审核备案。学生在课程开考后交送的病假证明或者缓考申请无效。</w:t>
      </w:r>
    </w:p>
    <w:p>
      <w:pPr>
        <w:widowControl/>
        <w:adjustRightInd w:val="0"/>
        <w:spacing w:line="420" w:lineRule="exact"/>
        <w:ind w:left="25" w:firstLine="470"/>
        <w:jc w:val="left"/>
        <w:rPr>
          <w:rFonts w:ascii="宋体" w:hAnsi="宋体" w:eastAsia="宋体"/>
          <w:kern w:val="0"/>
          <w:szCs w:val="21"/>
        </w:rPr>
      </w:pPr>
      <w:r>
        <w:rPr>
          <w:rFonts w:hint="eastAsia" w:ascii="宋体" w:hAnsi="宋体" w:eastAsia="宋体"/>
          <w:kern w:val="0"/>
          <w:szCs w:val="21"/>
        </w:rPr>
        <w:t>被批准缓考者应当向所在二级学院申请参加下一次该门课程考试。缓考成绩按实记载。</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第十九条学生课程考核不合格，允许补考一次，补考成绩按</w:t>
      </w:r>
      <w:r>
        <w:rPr>
          <w:rFonts w:ascii="宋体" w:hAnsi="宋体" w:eastAsia="宋体"/>
          <w:kern w:val="0"/>
          <w:szCs w:val="21"/>
        </w:rPr>
        <w:t>70</w:t>
      </w:r>
      <w:r>
        <w:rPr>
          <w:rFonts w:hint="eastAsia" w:ascii="宋体" w:hAnsi="宋体" w:eastAsia="宋体"/>
          <w:kern w:val="0"/>
          <w:szCs w:val="21"/>
        </w:rPr>
        <w:t>分、</w:t>
      </w:r>
      <w:r>
        <w:rPr>
          <w:rFonts w:ascii="宋体" w:hAnsi="宋体" w:eastAsia="宋体"/>
          <w:kern w:val="0"/>
          <w:szCs w:val="21"/>
        </w:rPr>
        <w:t>60</w:t>
      </w:r>
      <w:r>
        <w:rPr>
          <w:rFonts w:hint="eastAsia" w:ascii="宋体" w:hAnsi="宋体" w:eastAsia="宋体"/>
          <w:kern w:val="0"/>
          <w:szCs w:val="21"/>
        </w:rPr>
        <w:t>分和不及格三级评定。补考成绩为</w:t>
      </w:r>
      <w:r>
        <w:rPr>
          <w:rFonts w:ascii="宋体" w:hAnsi="宋体" w:eastAsia="宋体"/>
          <w:kern w:val="0"/>
          <w:szCs w:val="21"/>
        </w:rPr>
        <w:t>80</w:t>
      </w:r>
      <w:r>
        <w:rPr>
          <w:rFonts w:hint="eastAsia" w:ascii="宋体" w:hAnsi="宋体" w:eastAsia="宋体"/>
          <w:kern w:val="0"/>
          <w:szCs w:val="21"/>
        </w:rPr>
        <w:t>分以上（含）者，该课程成绩一律按</w:t>
      </w:r>
      <w:r>
        <w:rPr>
          <w:rFonts w:ascii="宋体" w:hAnsi="宋体" w:eastAsia="宋体"/>
          <w:kern w:val="0"/>
          <w:szCs w:val="21"/>
        </w:rPr>
        <w:t>70</w:t>
      </w:r>
      <w:r>
        <w:rPr>
          <w:rFonts w:hint="eastAsia" w:ascii="宋体" w:hAnsi="宋体" w:eastAsia="宋体"/>
          <w:kern w:val="0"/>
          <w:szCs w:val="21"/>
        </w:rPr>
        <w:t>分记载；补考成绩为</w:t>
      </w:r>
      <w:r>
        <w:rPr>
          <w:rFonts w:ascii="宋体" w:hAnsi="宋体" w:eastAsia="宋体"/>
          <w:kern w:val="0"/>
          <w:szCs w:val="21"/>
        </w:rPr>
        <w:t>60-79</w:t>
      </w:r>
      <w:r>
        <w:rPr>
          <w:rFonts w:hint="eastAsia" w:ascii="宋体" w:hAnsi="宋体" w:eastAsia="宋体"/>
          <w:kern w:val="0"/>
          <w:szCs w:val="21"/>
        </w:rPr>
        <w:t>分者，该课程成绩一律按</w:t>
      </w:r>
      <w:r>
        <w:rPr>
          <w:rFonts w:ascii="宋体" w:hAnsi="宋体" w:eastAsia="宋体"/>
          <w:kern w:val="0"/>
          <w:szCs w:val="21"/>
        </w:rPr>
        <w:t>60</w:t>
      </w:r>
      <w:r>
        <w:rPr>
          <w:rFonts w:hint="eastAsia" w:ascii="宋体" w:hAnsi="宋体" w:eastAsia="宋体"/>
          <w:kern w:val="0"/>
          <w:szCs w:val="21"/>
        </w:rPr>
        <w:t>分记载成绩；小于</w:t>
      </w:r>
      <w:r>
        <w:rPr>
          <w:rFonts w:ascii="宋体" w:hAnsi="宋体" w:eastAsia="宋体"/>
          <w:kern w:val="0"/>
          <w:szCs w:val="21"/>
        </w:rPr>
        <w:t>60</w:t>
      </w:r>
      <w:r>
        <w:rPr>
          <w:rFonts w:hint="eastAsia" w:ascii="宋体" w:hAnsi="宋体" w:eastAsia="宋体"/>
          <w:kern w:val="0"/>
          <w:szCs w:val="21"/>
        </w:rPr>
        <w:t>分的按不及格记载成绩。如补考仍不及格，必须参加学院组织的重修考，成绩合格者方可发给毕业证书，不合格者发给结业证书，不再换发毕业证。</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学生课程重修则按重修成绩如实记载，但课程备注“重修”字样。</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第二十条 </w:t>
      </w:r>
      <w:r>
        <w:rPr>
          <w:rFonts w:hint="eastAsia" w:ascii="宋体" w:hAnsi="宋体" w:eastAsia="宋体"/>
          <w:kern w:val="0"/>
          <w:szCs w:val="21"/>
        </w:rPr>
        <w:t>学生违反考试纪律或者作弊，该课程以“无效”分记。</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第二十一条 </w:t>
      </w:r>
      <w:r>
        <w:rPr>
          <w:rFonts w:hint="eastAsia" w:ascii="宋体" w:hAnsi="宋体" w:eastAsia="宋体"/>
          <w:kern w:val="0"/>
          <w:szCs w:val="21"/>
        </w:rPr>
        <w:t>擅自缺考者以旷考论处，该课程成绩以“</w:t>
      </w:r>
      <w:r>
        <w:rPr>
          <w:rFonts w:ascii="宋体" w:hAnsi="宋体" w:eastAsia="宋体"/>
          <w:kern w:val="0"/>
          <w:szCs w:val="21"/>
        </w:rPr>
        <w:t>0</w:t>
      </w:r>
      <w:r>
        <w:rPr>
          <w:rFonts w:hint="eastAsia" w:ascii="宋体" w:hAnsi="宋体" w:eastAsia="宋体"/>
          <w:kern w:val="0"/>
          <w:szCs w:val="21"/>
        </w:rPr>
        <w:t>”分记。</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第二十二条 </w:t>
      </w:r>
      <w:r>
        <w:rPr>
          <w:rFonts w:hint="eastAsia" w:ascii="宋体" w:hAnsi="宋体" w:eastAsia="宋体"/>
          <w:kern w:val="0"/>
          <w:szCs w:val="21"/>
        </w:rPr>
        <w:t>学生有下列情形之一，取消其相应课程补考资格：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（一）不具备课程考核资格或者被取消课程考核资格的；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（二）违反考试纪律或者作弊的；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（三）擅自缺考的；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（四）学期结束时，已达到退学程度的。</w:t>
      </w: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第五章 转专业与转学</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第二十三条 </w:t>
      </w:r>
      <w:r>
        <w:rPr>
          <w:rFonts w:hint="eastAsia" w:ascii="宋体" w:hAnsi="宋体" w:eastAsia="宋体"/>
          <w:kern w:val="0"/>
          <w:szCs w:val="21"/>
        </w:rPr>
        <w:t>经国家招生统一考试，被我院录取的学生，一般应在本院录取专业完成学业。</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学院根据社会对人才需求情况的发展变化，经学生同意，必要时可以适当调整部分学生的专业。</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第二十四条 </w:t>
      </w:r>
      <w:r>
        <w:rPr>
          <w:rFonts w:hint="eastAsia" w:ascii="宋体" w:hAnsi="宋体" w:eastAsia="宋体"/>
          <w:kern w:val="0"/>
          <w:szCs w:val="21"/>
        </w:rPr>
        <w:t>学生有下列情形之一，可以申请转专业：</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（一）入学后因患某种疾病或者生理缺陷（不含隐瞒既往病史入学者）经学院指定医院检查证明，确属不能在原专业学习，但尚能在本院其他专业学习的；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（二）确有某种特殊困难或者特殊需要，经学院认定，不转专业无法继续学习的；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（三）确有拟转入专业的兴趣和特长（须提供报刊文章、学术研究成果、获奖证书等证明材料），转专业更能发挥其特长的；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（四）学院教学资源允许，学生学习各科合格且在校就读时间在一个学期以上两个学期以下的。二年级的学生原则上不予转专业</w:t>
      </w:r>
      <w:r>
        <w:rPr>
          <w:rFonts w:ascii="宋体" w:hAnsi="宋体" w:eastAsia="宋体"/>
          <w:kern w:val="0"/>
          <w:szCs w:val="21"/>
        </w:rPr>
        <w:t>,</w:t>
      </w:r>
      <w:r>
        <w:rPr>
          <w:rFonts w:hint="eastAsia" w:ascii="宋体" w:hAnsi="宋体" w:eastAsia="宋体"/>
          <w:kern w:val="0"/>
          <w:szCs w:val="21"/>
        </w:rPr>
        <w:t>因特殊原因确需转专业者</w:t>
      </w:r>
      <w:r>
        <w:rPr>
          <w:rFonts w:ascii="宋体" w:hAnsi="宋体" w:eastAsia="宋体"/>
          <w:kern w:val="0"/>
          <w:szCs w:val="21"/>
        </w:rPr>
        <w:t>,</w:t>
      </w:r>
      <w:r>
        <w:rPr>
          <w:rFonts w:hint="eastAsia" w:ascii="宋体" w:hAnsi="宋体" w:eastAsia="宋体"/>
          <w:kern w:val="0"/>
          <w:szCs w:val="21"/>
        </w:rPr>
        <w:t>则只能转达入下一年级；三年级的学生一律不予转专业。</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（五）休学创业或退役后复学的，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b/>
          <w:kern w:val="0"/>
          <w:szCs w:val="21"/>
        </w:rPr>
        <w:t xml:space="preserve">第二十五条 </w:t>
      </w:r>
      <w:r>
        <w:rPr>
          <w:rFonts w:hint="eastAsia" w:ascii="宋体" w:hAnsi="宋体" w:eastAsia="宋体"/>
          <w:kern w:val="0"/>
          <w:szCs w:val="21"/>
        </w:rPr>
        <w:t>学生有下列情形之一，不得转专业：</w:t>
      </w:r>
    </w:p>
    <w:p>
      <w:pPr>
        <w:widowControl/>
        <w:numPr>
          <w:ilvl w:val="0"/>
          <w:numId w:val="1"/>
        </w:numPr>
        <w:adjustRightInd w:val="0"/>
        <w:spacing w:line="420" w:lineRule="exact"/>
        <w:ind w:firstLine="420" w:firstLineChars="200"/>
        <w:jc w:val="left"/>
        <w:rPr>
          <w:rFonts w:ascii="宋体" w:hAnsi="宋体" w:eastAsia="宋体"/>
          <w:kern w:val="0"/>
          <w:szCs w:val="21"/>
        </w:rPr>
      </w:pPr>
      <w:r>
        <w:rPr>
          <w:rFonts w:hint="eastAsia" w:ascii="宋体" w:hAnsi="宋体" w:eastAsia="宋体"/>
          <w:kern w:val="0"/>
          <w:szCs w:val="21"/>
        </w:rPr>
        <w:t>入学未满一学期的；</w:t>
      </w:r>
    </w:p>
    <w:p>
      <w:pPr>
        <w:widowControl/>
        <w:numPr>
          <w:ilvl w:val="0"/>
          <w:numId w:val="1"/>
        </w:numPr>
        <w:adjustRightInd w:val="0"/>
        <w:spacing w:line="420" w:lineRule="exact"/>
        <w:ind w:firstLine="420" w:firstLineChars="200"/>
        <w:jc w:val="left"/>
        <w:rPr>
          <w:rFonts w:ascii="宋体" w:hAnsi="宋体" w:eastAsia="宋体"/>
          <w:kern w:val="0"/>
          <w:szCs w:val="21"/>
        </w:rPr>
      </w:pPr>
      <w:r>
        <w:rPr>
          <w:rFonts w:hint="eastAsia" w:ascii="宋体" w:hAnsi="宋体" w:eastAsia="宋体"/>
          <w:kern w:val="0"/>
          <w:szCs w:val="21"/>
        </w:rPr>
        <w:t>入学后受过记过（含）以上处分未解除的；</w:t>
      </w:r>
    </w:p>
    <w:p>
      <w:pPr>
        <w:widowControl/>
        <w:adjustRightInd w:val="0"/>
        <w:spacing w:line="420" w:lineRule="exact"/>
        <w:ind w:firstLine="420" w:firstLineChars="200"/>
        <w:jc w:val="left"/>
        <w:rPr>
          <w:rFonts w:ascii="宋体" w:hAnsi="宋体" w:eastAsia="宋体"/>
          <w:kern w:val="0"/>
          <w:szCs w:val="21"/>
        </w:rPr>
      </w:pPr>
      <w:r>
        <w:rPr>
          <w:rFonts w:hint="eastAsia" w:ascii="宋体" w:hAnsi="宋体" w:eastAsia="宋体"/>
          <w:kern w:val="0"/>
          <w:szCs w:val="21"/>
        </w:rPr>
        <w:t>（三）课程成绩经一次补考仍有不及格的；</w:t>
      </w:r>
    </w:p>
    <w:p>
      <w:pPr>
        <w:widowControl/>
        <w:adjustRightInd w:val="0"/>
        <w:spacing w:line="420" w:lineRule="exact"/>
        <w:ind w:left="615" w:leftChars="250" w:hanging="90" w:hangingChars="43"/>
        <w:jc w:val="left"/>
        <w:rPr>
          <w:rFonts w:ascii="宋体" w:hAnsi="宋体" w:eastAsia="宋体"/>
          <w:kern w:val="0"/>
          <w:szCs w:val="21"/>
        </w:rPr>
      </w:pPr>
      <w:r>
        <w:rPr>
          <w:rFonts w:hint="eastAsia" w:ascii="宋体" w:hAnsi="宋体" w:eastAsia="宋体"/>
          <w:kern w:val="0"/>
          <w:szCs w:val="21"/>
        </w:rPr>
        <w:t>（四）从艺术类转入非艺术类专业；</w:t>
      </w:r>
    </w:p>
    <w:p>
      <w:pPr>
        <w:widowControl/>
        <w:adjustRightInd w:val="0"/>
        <w:spacing w:line="420" w:lineRule="exact"/>
        <w:ind w:left="615" w:leftChars="250" w:hanging="90" w:hangingChars="43"/>
        <w:jc w:val="left"/>
        <w:rPr>
          <w:rFonts w:ascii="宋体" w:hAnsi="宋体" w:eastAsia="宋体"/>
          <w:kern w:val="0"/>
          <w:szCs w:val="21"/>
        </w:rPr>
      </w:pPr>
      <w:r>
        <w:rPr>
          <w:rFonts w:hint="eastAsia" w:ascii="宋体" w:hAnsi="宋体" w:eastAsia="宋体"/>
          <w:kern w:val="0"/>
          <w:szCs w:val="21"/>
        </w:rPr>
        <w:t>（五）正在休学、保留学籍的；</w:t>
      </w:r>
    </w:p>
    <w:p>
      <w:pPr>
        <w:widowControl/>
        <w:adjustRightInd w:val="0"/>
        <w:spacing w:line="420" w:lineRule="exact"/>
        <w:ind w:left="615" w:leftChars="250" w:hanging="90" w:hangingChars="43"/>
        <w:jc w:val="left"/>
        <w:rPr>
          <w:rFonts w:ascii="宋体" w:hAnsi="宋体" w:eastAsia="宋体"/>
          <w:kern w:val="0"/>
          <w:szCs w:val="21"/>
        </w:rPr>
      </w:pPr>
      <w:r>
        <w:rPr>
          <w:rFonts w:hint="eastAsia" w:ascii="宋体" w:hAnsi="宋体" w:eastAsia="宋体"/>
          <w:kern w:val="0"/>
          <w:szCs w:val="21"/>
        </w:rPr>
        <w:t>（六）已达到退学程度的；</w:t>
      </w:r>
    </w:p>
    <w:p>
      <w:pPr>
        <w:widowControl/>
        <w:adjustRightInd w:val="0"/>
        <w:spacing w:line="420" w:lineRule="exact"/>
        <w:ind w:left="615" w:leftChars="250" w:hanging="90" w:hangingChars="43"/>
        <w:jc w:val="left"/>
        <w:rPr>
          <w:rFonts w:ascii="宋体" w:hAnsi="宋体" w:eastAsia="宋体"/>
          <w:kern w:val="0"/>
          <w:szCs w:val="21"/>
        </w:rPr>
      </w:pPr>
      <w:r>
        <w:rPr>
          <w:rFonts w:hint="eastAsia" w:ascii="宋体" w:hAnsi="宋体" w:eastAsia="宋体"/>
          <w:kern w:val="0"/>
          <w:szCs w:val="21"/>
        </w:rPr>
        <w:t>（七）</w:t>
      </w:r>
      <w:r>
        <w:rPr>
          <w:rFonts w:ascii="宋体" w:hAnsi="宋体" w:eastAsia="宋体"/>
          <w:kern w:val="0"/>
          <w:szCs w:val="21"/>
        </w:rPr>
        <w:t>3+2</w:t>
      </w:r>
      <w:r>
        <w:rPr>
          <w:rFonts w:hint="eastAsia" w:ascii="宋体" w:hAnsi="宋体" w:eastAsia="宋体"/>
          <w:kern w:val="0"/>
          <w:szCs w:val="21"/>
        </w:rPr>
        <w:t>及五年一贯制学生；</w:t>
      </w:r>
    </w:p>
    <w:p>
      <w:pPr>
        <w:widowControl/>
        <w:adjustRightInd w:val="0"/>
        <w:spacing w:line="420" w:lineRule="exact"/>
        <w:ind w:left="615" w:leftChars="250" w:hanging="90" w:hangingChars="43"/>
        <w:jc w:val="left"/>
        <w:rPr>
          <w:rFonts w:ascii="宋体" w:hAnsi="宋体" w:eastAsia="宋体"/>
          <w:kern w:val="0"/>
          <w:szCs w:val="21"/>
        </w:rPr>
      </w:pPr>
      <w:r>
        <w:rPr>
          <w:rFonts w:hint="eastAsia" w:ascii="宋体" w:hAnsi="宋体" w:eastAsia="宋体"/>
          <w:kern w:val="0"/>
          <w:szCs w:val="21"/>
        </w:rPr>
        <w:t>（八）其他无正当理由的。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第二十六条 </w:t>
      </w:r>
      <w:r>
        <w:rPr>
          <w:rFonts w:hint="eastAsia" w:ascii="宋体" w:hAnsi="宋体" w:eastAsia="宋体"/>
          <w:kern w:val="0"/>
          <w:szCs w:val="21"/>
        </w:rPr>
        <w:t>学生转专业按下列办法办理：</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（一）符合本细则第二十四条所列情形的，由本人提出书面申请交所在二级学院，经二级学院审核同意，发给《浙江横店影视职业学院转专业申请表》由学生本人办理转专业审批手续。</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（二）经学院审核批准后，由学院发文备案。</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第二十七条 </w:t>
      </w:r>
      <w:r>
        <w:rPr>
          <w:rFonts w:hint="eastAsia" w:ascii="宋体" w:hAnsi="宋体" w:eastAsia="宋体"/>
          <w:kern w:val="0"/>
          <w:szCs w:val="21"/>
        </w:rPr>
        <w:t>转专业的学生一般转入同年级学习。若拟转入专业需补修（含重修）课程达</w:t>
      </w:r>
      <w:r>
        <w:rPr>
          <w:rFonts w:ascii="宋体" w:hAnsi="宋体" w:eastAsia="宋体"/>
          <w:kern w:val="0"/>
          <w:szCs w:val="21"/>
        </w:rPr>
        <w:t>8</w:t>
      </w:r>
      <w:r>
        <w:rPr>
          <w:rFonts w:hint="eastAsia" w:ascii="宋体" w:hAnsi="宋体" w:eastAsia="宋体"/>
          <w:kern w:val="0"/>
          <w:szCs w:val="21"/>
        </w:rPr>
        <w:t>门（含</w:t>
      </w:r>
      <w:r>
        <w:rPr>
          <w:rFonts w:ascii="宋体" w:hAnsi="宋体" w:eastAsia="宋体"/>
          <w:kern w:val="0"/>
          <w:szCs w:val="21"/>
        </w:rPr>
        <w:t>8</w:t>
      </w:r>
      <w:r>
        <w:rPr>
          <w:rFonts w:hint="eastAsia" w:ascii="宋体" w:hAnsi="宋体" w:eastAsia="宋体"/>
          <w:kern w:val="0"/>
          <w:szCs w:val="21"/>
        </w:rPr>
        <w:t>门）以上时，应当转入低一年级学习；若拟转入专业与原专业分属不同学科门类且学生认为需要时，由本人申请，经转出专业所在二级学院和拟转入专业所在二级学院审核同意，报学院批准，可转入低一年级学习。</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第二十八条 </w:t>
      </w:r>
      <w:r>
        <w:rPr>
          <w:rFonts w:hint="eastAsia" w:ascii="宋体" w:hAnsi="宋体" w:eastAsia="宋体"/>
          <w:kern w:val="0"/>
          <w:szCs w:val="21"/>
        </w:rPr>
        <w:t>凡转专业的学生应当在第一学期末提出申请</w:t>
      </w:r>
      <w:r>
        <w:rPr>
          <w:rFonts w:ascii="宋体" w:hAnsi="宋体" w:eastAsia="宋体"/>
          <w:kern w:val="0"/>
          <w:szCs w:val="21"/>
        </w:rPr>
        <w:t>,</w:t>
      </w:r>
      <w:r>
        <w:rPr>
          <w:rFonts w:hint="eastAsia" w:ascii="宋体" w:hAnsi="宋体" w:eastAsia="宋体"/>
          <w:kern w:val="0"/>
          <w:szCs w:val="21"/>
        </w:rPr>
        <w:t>第二学期开学两周内到教学科研中心办理相关手续，其学费按转入的专业和年级学费标准缴纳，学生转专业后执行转入专业人才培养方案。转入二级学院应当根据人才培养方案的要求，对学生已经通过的课程成绩按学院规定进行认定和转换。</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第二十九条 </w:t>
      </w:r>
      <w:r>
        <w:rPr>
          <w:rFonts w:hint="eastAsia" w:ascii="宋体" w:hAnsi="宋体" w:eastAsia="宋体"/>
          <w:kern w:val="0"/>
          <w:szCs w:val="21"/>
        </w:rPr>
        <w:t>学生一般在本院完成学业。如确有特殊困难，无法继续在本院学习或者不适应本校学习要求的，可以申请转学。有下列情形之一，不得转学：</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（一）入学未满一学期或者毕业前一年的；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（二）高考成绩低于拟转入学校相关专业同一生源地相应年份录取成绩的；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（三）由低学历层次转为高学历层次的；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（四）以定向就业招生录取的；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（五）研究生拟转入学校、专业的录取控制标准高于其所在学校、专业的；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（六）无正当转学理由的。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第三十条 </w:t>
      </w:r>
      <w:r>
        <w:rPr>
          <w:rFonts w:hint="eastAsia" w:ascii="宋体" w:hAnsi="宋体" w:eastAsia="宋体"/>
          <w:kern w:val="0"/>
          <w:szCs w:val="21"/>
        </w:rPr>
        <w:t>本院学生在浙江省内转学，由学生本人申请，经学院和拟转入学校同意，报浙江省教育厅确认转学理由正当，可以办理转学手续；学生跨省（市、自治区）转学，经学院和拟转入学校同意，由浙江省教育厅和转入地省级教育行政部门，按转学条件确认后办理转学手续。须转户口的由转入地省级教育行政部门将有关文件抄送转入校所在地公安部门（详细流程参见《浙江横店影视职业学院转学实施细则》附件1）。</w:t>
      </w:r>
    </w:p>
    <w:p>
      <w:pPr>
        <w:widowControl/>
        <w:spacing w:line="420" w:lineRule="exact"/>
        <w:jc w:val="left"/>
        <w:rPr>
          <w:rFonts w:ascii="宋体" w:hAnsi="宋体" w:eastAsia="宋体"/>
          <w:kern w:val="0"/>
          <w:szCs w:val="21"/>
        </w:rPr>
      </w:pP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第六章 休学与复学</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第三十一条 </w:t>
      </w:r>
      <w:r>
        <w:rPr>
          <w:rFonts w:hint="eastAsia" w:ascii="宋体" w:hAnsi="宋体" w:eastAsia="宋体"/>
          <w:kern w:val="0"/>
          <w:szCs w:val="21"/>
        </w:rPr>
        <w:t>学生有下列情形之一，应予休学：</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（一）因伤、因病经学院指定医院诊断，需停课治疗、休养时间占一学期总学时三分之一以上的；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（二）根据考勤，一学期请病假、事假缺课累计超过该学期总学时三分之一以上的；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（三）学生申请休学创业的；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（四）其他特殊原因，学院认为应当休学的。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b/>
          <w:kern w:val="0"/>
          <w:szCs w:val="21"/>
        </w:rPr>
        <w:t xml:space="preserve">第三十二条 </w:t>
      </w:r>
      <w:r>
        <w:rPr>
          <w:rFonts w:hint="eastAsia" w:ascii="宋体" w:hAnsi="宋体" w:eastAsia="宋体"/>
          <w:kern w:val="0"/>
          <w:szCs w:val="21"/>
        </w:rPr>
        <w:t>学生要求休学，应提出书面申请，并附有关证明，经所在二级学院审核同意，发给《浙江横店影视职业学院休学申请表》由学生本人办理休学审批手续。</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第三十三条 </w:t>
      </w:r>
      <w:r>
        <w:rPr>
          <w:rFonts w:hint="eastAsia" w:ascii="宋体" w:hAnsi="宋体" w:eastAsia="宋体"/>
          <w:kern w:val="0"/>
          <w:szCs w:val="21"/>
        </w:rPr>
        <w:t>学生休学一般以一年为期，特殊情况经学院批准可连续休学，但不应超过最长学习年限（</w:t>
      </w:r>
      <w:r>
        <w:rPr>
          <w:rFonts w:ascii="宋体" w:hAnsi="宋体" w:eastAsia="宋体"/>
          <w:kern w:val="0"/>
          <w:szCs w:val="21"/>
        </w:rPr>
        <w:t>5</w:t>
      </w:r>
      <w:r>
        <w:rPr>
          <w:rFonts w:hint="eastAsia" w:ascii="宋体" w:hAnsi="宋体" w:eastAsia="宋体"/>
          <w:kern w:val="0"/>
          <w:szCs w:val="21"/>
        </w:rPr>
        <w:t>年）。</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第三十四条 </w:t>
      </w:r>
      <w:r>
        <w:rPr>
          <w:rFonts w:hint="eastAsia" w:ascii="宋体" w:hAnsi="宋体" w:eastAsia="宋体"/>
          <w:kern w:val="0"/>
          <w:szCs w:val="21"/>
        </w:rPr>
        <w:t>学生应征参加中国人民解放军</w:t>
      </w:r>
      <w:r>
        <w:rPr>
          <w:rFonts w:ascii="宋体" w:hAnsi="宋体" w:eastAsia="宋体"/>
          <w:kern w:val="0"/>
          <w:szCs w:val="21"/>
        </w:rPr>
        <w:t>(</w:t>
      </w:r>
      <w:r>
        <w:rPr>
          <w:rFonts w:hint="eastAsia" w:ascii="宋体" w:hAnsi="宋体" w:eastAsia="宋体"/>
          <w:kern w:val="0"/>
          <w:szCs w:val="21"/>
        </w:rPr>
        <w:t>含中国人民武装警察部队</w:t>
      </w:r>
      <w:r>
        <w:rPr>
          <w:rFonts w:ascii="宋体" w:hAnsi="宋体" w:eastAsia="宋体"/>
          <w:kern w:val="0"/>
          <w:szCs w:val="21"/>
        </w:rPr>
        <w:t>)</w:t>
      </w:r>
      <w:r>
        <w:rPr>
          <w:rFonts w:hint="eastAsia" w:ascii="宋体" w:hAnsi="宋体" w:eastAsia="宋体"/>
          <w:kern w:val="0"/>
          <w:szCs w:val="21"/>
        </w:rPr>
        <w:t>，学院保留其学籍至退役后两年。</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修满二年的学生为增加社会实践经验，由本人申请，经所在二级学院审核同意，报学院批准，可保留学籍两年。</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学生保留学籍期间不享受在校生待遇。</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第三十五条 </w:t>
      </w:r>
      <w:r>
        <w:rPr>
          <w:rFonts w:hint="eastAsia" w:ascii="宋体" w:hAnsi="宋体" w:eastAsia="宋体"/>
          <w:kern w:val="0"/>
          <w:szCs w:val="21"/>
        </w:rPr>
        <w:t>休学学生的有关待遇，按照下列规定办理：</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（一）休学学生应当在一周内办理休学手续离校，路费自理，学院保留其学籍；</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（二）休学学生户口不迁出学院，不享受在校学习学生待遇，不享受助学金、奖学金；</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第三十六条 </w:t>
      </w:r>
      <w:r>
        <w:rPr>
          <w:rFonts w:hint="eastAsia" w:ascii="宋体" w:hAnsi="宋体" w:eastAsia="宋体"/>
          <w:kern w:val="0"/>
          <w:szCs w:val="21"/>
        </w:rPr>
        <w:t>休学（含保留学籍）学生复学按下列规定办理：</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学生休学（含保留学籍）期满，应当于学期开学前向学院申请复学。申请复学学生填写《浙江横店影视职业学院复学申请表》、二级甲等以上医院诊断恢复健康的证明和所在地街道（乡）等单位开具的学生行为表现证明等，交所在二级学院，经二级学院和横店集团医院核查，证明确已恢复健康、能坚持正常学习者，由二级学院签署意见，教学科研中心批准后，方可办理复学手续；保留学籍学生将本人书面申请、相关单位开具的学生行为表现证明等，交所在二级学院审核，教学科研中心批准后，方可办理复学手续；</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（二）复学学生依其课程修读情况编入原专业相应年级学习，若原专业当年未招生，则由学院指定编入相近专业的相应年级，复学学生应当按编入的专业和年级学费标准缴纳学费；</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（三）复查不合格者不得复学，如发现有伪造诊断证明者，取消复学资格；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（四）休学（含保留学籍）期间有严重违法乱纪行为者，取消复学资格；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（五）休学（含保留学籍）期满后两周内不办理复学手续者，取消复学资格；</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（六）学院不对学生休学（含保留学籍）期间发生的事故负责。</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第三十七条</w:t>
      </w:r>
      <w:r>
        <w:rPr>
          <w:rFonts w:hint="eastAsia" w:ascii="宋体" w:hAnsi="宋体" w:eastAsia="宋体"/>
          <w:kern w:val="0"/>
          <w:szCs w:val="21"/>
        </w:rPr>
        <w:t xml:space="preserve"> 受开除学籍处理或者转入其他院校的学生，从学院发文或者批准之日起，终止其学籍，不得申请复学。</w:t>
      </w: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第七章 退 学</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第三十八条 </w:t>
      </w:r>
      <w:r>
        <w:rPr>
          <w:rFonts w:hint="eastAsia" w:ascii="宋体" w:hAnsi="宋体" w:eastAsia="宋体"/>
          <w:kern w:val="0"/>
          <w:szCs w:val="21"/>
        </w:rPr>
        <w:t>学生有下列情形之一，应予退学：</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（一）一学年（补考后）累计不合格课程占当年所学课程总数的</w:t>
      </w:r>
      <w:r>
        <w:rPr>
          <w:rFonts w:ascii="宋体" w:hAnsi="宋体" w:eastAsia="宋体"/>
          <w:kern w:val="0"/>
          <w:szCs w:val="21"/>
        </w:rPr>
        <w:t>80%</w:t>
      </w:r>
      <w:r>
        <w:rPr>
          <w:rFonts w:hint="eastAsia" w:ascii="宋体" w:hAnsi="宋体" w:eastAsia="宋体"/>
          <w:kern w:val="0"/>
          <w:szCs w:val="21"/>
        </w:rPr>
        <w:t>以上；</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（二）不论何种原因，在校学习时间（含休学）超过最长学习年限（</w:t>
      </w:r>
      <w:r>
        <w:rPr>
          <w:rFonts w:ascii="宋体" w:hAnsi="宋体" w:eastAsia="宋体"/>
          <w:kern w:val="0"/>
          <w:szCs w:val="21"/>
        </w:rPr>
        <w:t>5</w:t>
      </w:r>
      <w:r>
        <w:rPr>
          <w:rFonts w:hint="eastAsia" w:ascii="宋体" w:hAnsi="宋体" w:eastAsia="宋体"/>
          <w:kern w:val="0"/>
          <w:szCs w:val="21"/>
        </w:rPr>
        <w:t>年）的；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（三）休学期满，在学院规定期限内（一般为一个月）未提出复学申请或者申请复学经复查不合格的；</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（四）经学院指定医院诊断，患有疾病或者意外伤残无法继续在校学习的；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（五）未经请假，开学两周后无故未到校注册的；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（六）未经请假，学生不到校参加教育活动达连续两周以上的。</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kern w:val="0"/>
          <w:szCs w:val="21"/>
        </w:rPr>
        <w:t>符合退学条件，由所在二级学院上报名单交教学科研中心审核，或直接由教学科研中心查实提交学院办公会议讨论后做退学处理。</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第三十九条 </w:t>
      </w:r>
      <w:r>
        <w:rPr>
          <w:rFonts w:hint="eastAsia" w:ascii="宋体" w:hAnsi="宋体" w:eastAsia="宋体"/>
          <w:kern w:val="0"/>
          <w:szCs w:val="21"/>
        </w:rPr>
        <w:t>学生申请退学，由学生本人填写《浙江横店影视职业学院退学申请表》，经班主任、所在二级学院、学院等相关部门审核同意后，交教学科研中心做退学处理，取消其学籍。</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对勒令退学的学生，由教学科研中心出具退学决定书送交本人，因特殊情况无法送交本人，则在校内网教学科研中心栏目发布公告，自公告发布之日起七个工作日后，视同送交，同时报浙江省教育厅备案。</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第四十条 </w:t>
      </w:r>
      <w:r>
        <w:rPr>
          <w:rFonts w:hint="eastAsia" w:ascii="宋体" w:hAnsi="宋体" w:eastAsia="宋体"/>
          <w:kern w:val="0"/>
          <w:szCs w:val="21"/>
        </w:rPr>
        <w:t>学生退学的善后事宜，按下列规定办理：</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（一）退学学生，应当在退学申请办理完毕之日或者公告之日起两周内办理退学手续离校，档案、户口退回其家庭户籍所在地，学院根据财务管理的相关规定办理财务结算；</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（二）退学学生，可申请由学院发放退学证明，并根据学习年限（至少学满一年）申请发放肄业证书，逾期不办理离校手续，由学院有关部门注销其在校各种关系，不发肄业证书；</w:t>
      </w:r>
    </w:p>
    <w:p>
      <w:pPr>
        <w:widowControl/>
        <w:adjustRightInd w:val="0"/>
        <w:spacing w:line="420" w:lineRule="exact"/>
        <w:ind w:firstLine="480"/>
        <w:jc w:val="left"/>
        <w:rPr>
          <w:rFonts w:ascii="宋体" w:hAnsi="宋体" w:eastAsia="宋体"/>
          <w:kern w:val="0"/>
          <w:szCs w:val="21"/>
        </w:rPr>
      </w:pPr>
      <w:r>
        <w:rPr>
          <w:rFonts w:hint="eastAsia" w:ascii="宋体" w:hAnsi="宋体" w:eastAsia="宋体"/>
          <w:kern w:val="0"/>
          <w:szCs w:val="21"/>
        </w:rPr>
        <w:t>（三）退学学生，不得申请复学。</w:t>
      </w:r>
    </w:p>
    <w:p>
      <w:pPr>
        <w:widowControl/>
        <w:adjustRightInd w:val="0"/>
        <w:spacing w:line="420" w:lineRule="exact"/>
        <w:ind w:firstLine="482"/>
        <w:jc w:val="left"/>
        <w:rPr>
          <w:rFonts w:ascii="宋体" w:hAnsi="宋体" w:eastAsia="宋体"/>
          <w:kern w:val="0"/>
          <w:szCs w:val="21"/>
        </w:rPr>
      </w:pPr>
      <w:r>
        <w:rPr>
          <w:rFonts w:hint="eastAsia" w:ascii="宋体" w:hAnsi="宋体" w:eastAsia="宋体"/>
          <w:b/>
          <w:kern w:val="0"/>
          <w:szCs w:val="21"/>
        </w:rPr>
        <w:t xml:space="preserve">第四十一条 </w:t>
      </w:r>
      <w:r>
        <w:rPr>
          <w:rFonts w:hint="eastAsia" w:ascii="宋体" w:hAnsi="宋体" w:eastAsia="宋体"/>
          <w:kern w:val="0"/>
          <w:szCs w:val="21"/>
        </w:rPr>
        <w:t>学生对退学处理有异议，在接到退学决定书之日起五个工作日内，可向学院学生申诉处理委员会提出申诉。</w:t>
      </w:r>
    </w:p>
    <w:p>
      <w:pPr>
        <w:widowControl/>
        <w:spacing w:beforeLines="50" w:afterLines="50" w:line="360" w:lineRule="auto"/>
        <w:jc w:val="center"/>
        <w:rPr>
          <w:rFonts w:ascii="宋体" w:hAnsi="宋体" w:eastAsia="宋体"/>
          <w:b/>
          <w:kern w:val="0"/>
          <w:szCs w:val="21"/>
        </w:rPr>
      </w:pPr>
      <w:r>
        <w:rPr>
          <w:rFonts w:hint="eastAsia" w:ascii="宋体" w:hAnsi="宋体" w:eastAsia="宋体"/>
          <w:b/>
          <w:kern w:val="0"/>
          <w:szCs w:val="21"/>
        </w:rPr>
        <w:t>第八章 毕业、结业与肄业</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 xml:space="preserve">第四十二条 </w:t>
      </w:r>
      <w:r>
        <w:rPr>
          <w:rFonts w:hint="eastAsia" w:ascii="宋体" w:hAnsi="宋体" w:eastAsia="宋体"/>
          <w:kern w:val="0"/>
          <w:szCs w:val="21"/>
        </w:rPr>
        <w:t>具有学籍的学生在学院规定的修业年限内，修满人才培养方案规定的课程，德、智、体达到毕业要求，准予毕业，学院发给毕业证书。</w:t>
      </w:r>
    </w:p>
    <w:p>
      <w:pPr>
        <w:autoSpaceDE w:val="0"/>
        <w:autoSpaceDN w:val="0"/>
        <w:adjustRightInd w:val="0"/>
        <w:spacing w:line="360" w:lineRule="auto"/>
        <w:ind w:firstLine="482"/>
        <w:rPr>
          <w:rFonts w:ascii="宋体" w:hAnsi="宋体" w:eastAsia="宋体"/>
          <w:kern w:val="0"/>
          <w:szCs w:val="21"/>
        </w:rPr>
      </w:pPr>
      <w:r>
        <w:rPr>
          <w:rFonts w:hint="eastAsia" w:ascii="宋体" w:hAnsi="宋体" w:eastAsia="宋体"/>
          <w:b/>
          <w:kern w:val="0"/>
          <w:szCs w:val="21"/>
        </w:rPr>
        <w:t xml:space="preserve">第四十三条 </w:t>
      </w:r>
      <w:r>
        <w:rPr>
          <w:rFonts w:hint="eastAsia" w:ascii="宋体" w:hAnsi="宋体" w:eastAsia="宋体"/>
          <w:kern w:val="0"/>
          <w:szCs w:val="21"/>
        </w:rPr>
        <w:t>具有学籍的学生在学院规定的修业年限内，修完人才培养方案规定的课程，仍有不及格或毕业论文(设计)未通过的，参加课程的重修，重修后仍未通过的，由学生本人申请，学院发给结业证书：</w:t>
      </w:r>
    </w:p>
    <w:p>
      <w:pPr>
        <w:autoSpaceDE w:val="0"/>
        <w:autoSpaceDN w:val="0"/>
        <w:adjustRightInd w:val="0"/>
        <w:spacing w:line="360" w:lineRule="auto"/>
        <w:ind w:firstLine="482"/>
        <w:rPr>
          <w:rFonts w:ascii="宋体" w:hAnsi="宋体" w:eastAsia="宋体"/>
          <w:kern w:val="0"/>
          <w:szCs w:val="21"/>
        </w:rPr>
      </w:pPr>
      <w:r>
        <w:rPr>
          <w:rFonts w:hint="eastAsia" w:ascii="宋体" w:hAnsi="宋体" w:eastAsia="宋体"/>
          <w:b/>
          <w:kern w:val="0"/>
          <w:szCs w:val="21"/>
        </w:rPr>
        <w:t xml:space="preserve">第四十四条 </w:t>
      </w:r>
      <w:r>
        <w:rPr>
          <w:rFonts w:hint="eastAsia" w:ascii="宋体" w:hAnsi="宋体" w:eastAsia="宋体"/>
          <w:kern w:val="0"/>
          <w:szCs w:val="21"/>
        </w:rPr>
        <w:t>对学满一学年以上的退学学生，由学生本人申请发给肄业证书；未达一学年的，发给学习证明。</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 xml:space="preserve">第四十五条 </w:t>
      </w:r>
      <w:r>
        <w:rPr>
          <w:rFonts w:hint="eastAsia" w:ascii="宋体" w:hAnsi="宋体" w:eastAsia="宋体"/>
          <w:kern w:val="0"/>
          <w:szCs w:val="21"/>
        </w:rPr>
        <w:t>无学籍的学生不发给任何形式的学历证书。</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第四十六条</w:t>
      </w:r>
      <w:r>
        <w:rPr>
          <w:rFonts w:hint="eastAsia" w:ascii="宋体" w:hAnsi="宋体" w:eastAsia="宋体"/>
          <w:kern w:val="0"/>
          <w:szCs w:val="21"/>
        </w:rPr>
        <w:t xml:space="preserve"> 结业学生可在结业后一年内向学院申请重修不及格课程或者补做毕业论文（设计），达到合格水平，由本人申请，附一年行为证明，经所在二级学院审核，报学院批准，可换发毕业证书。换发毕业证书中标注的毕业时间，按换发日期填写。一年内未修完原不及格课程、做完毕业论文（设计），或者重修不及格、答辩不通过，或者过期不重修、不答辩者不再换发毕业证书。一年内未申领毕业证书的，学院不再受理申请。</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kern w:val="0"/>
          <w:szCs w:val="21"/>
        </w:rPr>
        <w:t xml:space="preserve">第四十七条 </w:t>
      </w:r>
      <w:r>
        <w:rPr>
          <w:rFonts w:hint="eastAsia" w:ascii="宋体" w:hAnsi="宋体" w:eastAsia="宋体"/>
          <w:kern w:val="0"/>
          <w:szCs w:val="21"/>
        </w:rPr>
        <w:t>对违反国家招生规定入学者，学院不发给学历证书；已发的学历证书，学院予以追回并报浙江省教育厅宣布证书无效。</w:t>
      </w:r>
    </w:p>
    <w:p>
      <w:pPr>
        <w:widowControl/>
        <w:spacing w:beforeLines="50" w:afterLines="50" w:line="360" w:lineRule="auto"/>
        <w:jc w:val="center"/>
        <w:rPr>
          <w:rFonts w:ascii="宋体" w:hAnsi="宋体" w:eastAsia="宋体"/>
          <w:b/>
          <w:bCs/>
          <w:kern w:val="0"/>
          <w:szCs w:val="21"/>
        </w:rPr>
      </w:pPr>
      <w:r>
        <w:rPr>
          <w:rFonts w:hint="eastAsia" w:ascii="宋体" w:hAnsi="宋体" w:eastAsia="宋体"/>
          <w:b/>
          <w:bCs/>
          <w:kern w:val="0"/>
          <w:szCs w:val="21"/>
        </w:rPr>
        <w:t>第九章 学籍档案管理</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第四十八条 </w:t>
      </w:r>
      <w:r>
        <w:rPr>
          <w:rFonts w:hint="eastAsia" w:ascii="宋体" w:hAnsi="宋体" w:eastAsia="宋体"/>
          <w:kern w:val="0"/>
          <w:szCs w:val="21"/>
        </w:rPr>
        <w:t>第一条 为了加强学籍档案的整理立卷和归档工作，更好地为学院的各项工作和社会服务，根据《中华人民共和国档案法》和有关法规，结合我院情况，制定本细则。</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第</w:t>
      </w:r>
      <w:r>
        <w:rPr>
          <w:rFonts w:hint="eastAsia" w:ascii="宋体" w:hAnsi="宋体" w:eastAsia="宋体"/>
          <w:b/>
          <w:bCs/>
          <w:kern w:val="0"/>
          <w:szCs w:val="21"/>
        </w:rPr>
        <w:t xml:space="preserve">四十九条 </w:t>
      </w:r>
      <w:r>
        <w:rPr>
          <w:rFonts w:hint="eastAsia" w:ascii="宋体" w:hAnsi="宋体" w:eastAsia="宋体"/>
          <w:kern w:val="0"/>
          <w:szCs w:val="21"/>
        </w:rPr>
        <w:t>学籍档案是指学生自入学之日起，在受教育过程中形成的具有保存价值的各种形式的文字材料。它是学生在校期间的学籍、成绩和毕（结）业等情况的重要凭证。</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第</w:t>
      </w:r>
      <w:r>
        <w:rPr>
          <w:rFonts w:hint="eastAsia" w:ascii="宋体" w:hAnsi="宋体" w:eastAsia="宋体"/>
          <w:b/>
          <w:bCs/>
          <w:kern w:val="0"/>
          <w:szCs w:val="21"/>
        </w:rPr>
        <w:t xml:space="preserve">五十条 </w:t>
      </w:r>
      <w:r>
        <w:rPr>
          <w:rFonts w:hint="eastAsia" w:ascii="宋体" w:hAnsi="宋体" w:eastAsia="宋体"/>
          <w:kern w:val="0"/>
          <w:szCs w:val="21"/>
        </w:rPr>
        <w:t>学籍档案管理是学校教学管理工作的重要组成部分，要求学籍管理人员以严谨负责的态度对学籍档案材料进行收集、整理、归档，交校档案馆永久保存。</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第</w:t>
      </w:r>
      <w:r>
        <w:rPr>
          <w:rFonts w:hint="eastAsia" w:ascii="宋体" w:hAnsi="宋体" w:eastAsia="宋体"/>
          <w:b/>
          <w:bCs/>
          <w:kern w:val="0"/>
          <w:szCs w:val="21"/>
        </w:rPr>
        <w:t xml:space="preserve">五十一条 </w:t>
      </w:r>
      <w:r>
        <w:rPr>
          <w:rFonts w:hint="eastAsia" w:ascii="宋体" w:hAnsi="宋体" w:eastAsia="宋体"/>
          <w:kern w:val="0"/>
          <w:szCs w:val="21"/>
        </w:rPr>
        <w:t>学籍档案的归档范围：</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（一）《学籍表》；</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（二）《成绩表》；</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（三）其他具有永久保存价值的材料。</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第</w:t>
      </w:r>
      <w:r>
        <w:rPr>
          <w:rFonts w:hint="eastAsia" w:ascii="宋体" w:hAnsi="宋体" w:eastAsia="宋体"/>
          <w:b/>
          <w:bCs/>
          <w:kern w:val="0"/>
          <w:szCs w:val="21"/>
        </w:rPr>
        <w:t xml:space="preserve">五十二条 </w:t>
      </w:r>
      <w:r>
        <w:rPr>
          <w:rFonts w:hint="eastAsia" w:ascii="宋体" w:hAnsi="宋体" w:eastAsia="宋体"/>
          <w:kern w:val="0"/>
          <w:szCs w:val="21"/>
        </w:rPr>
        <w:t>归档材料的质量要求：</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（一）手工书写应用不褪色的黑色钢笔或水笔，字迹要求工整清晰；</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（二）学生休学、退学、复学、转学、辅修、转系（专业）、出国、提前毕业等情况要在学籍表中注明；</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（三）学籍表中的照片要用原件；</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（四）毕业审查栏目中，要填写毕业审查结果并盖章。</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第</w:t>
      </w:r>
      <w:r>
        <w:rPr>
          <w:rFonts w:hint="eastAsia" w:ascii="宋体" w:hAnsi="宋体" w:eastAsia="宋体"/>
          <w:b/>
          <w:bCs/>
          <w:kern w:val="0"/>
          <w:szCs w:val="21"/>
        </w:rPr>
        <w:t xml:space="preserve">五十三条 </w:t>
      </w:r>
      <w:r>
        <w:rPr>
          <w:rFonts w:hint="eastAsia" w:ascii="宋体" w:hAnsi="宋体" w:eastAsia="宋体"/>
          <w:kern w:val="0"/>
          <w:szCs w:val="21"/>
        </w:rPr>
        <w:t>归档时间与归档单位：</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（一）归档时间：</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高职学生的学籍档案，如无遗留问题，于学生毕业当年归档。有遗留问题的在学生毕业一年之内办理完毕，于下一学年初归档。</w:t>
      </w:r>
    </w:p>
    <w:p>
      <w:pPr>
        <w:widowControl/>
        <w:adjustRightInd w:val="0"/>
        <w:spacing w:line="360" w:lineRule="auto"/>
        <w:ind w:firstLine="420" w:firstLineChars="200"/>
        <w:jc w:val="left"/>
        <w:rPr>
          <w:rFonts w:ascii="宋体" w:hAnsi="宋体" w:eastAsia="宋体"/>
          <w:kern w:val="0"/>
          <w:szCs w:val="21"/>
        </w:rPr>
      </w:pPr>
      <w:r>
        <w:rPr>
          <w:rFonts w:hint="eastAsia" w:ascii="宋体" w:hAnsi="宋体" w:eastAsia="宋体"/>
          <w:kern w:val="0"/>
          <w:szCs w:val="21"/>
        </w:rPr>
        <w:t>（二）归档单位：</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学生学籍档案一律由教学科研中心负责归档。</w:t>
      </w:r>
    </w:p>
    <w:p>
      <w:pPr>
        <w:widowControl/>
        <w:spacing w:beforeLines="50" w:afterLines="50" w:line="360" w:lineRule="auto"/>
        <w:jc w:val="center"/>
        <w:rPr>
          <w:rFonts w:ascii="宋体" w:hAnsi="宋体" w:eastAsia="宋体"/>
          <w:b/>
          <w:bCs/>
          <w:kern w:val="0"/>
          <w:szCs w:val="21"/>
        </w:rPr>
      </w:pPr>
      <w:r>
        <w:rPr>
          <w:rFonts w:hint="eastAsia" w:ascii="宋体" w:hAnsi="宋体" w:eastAsia="宋体"/>
          <w:b/>
          <w:bCs/>
          <w:kern w:val="0"/>
          <w:szCs w:val="21"/>
        </w:rPr>
        <w:t>第十章 学籍档案整理要求</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第五十四条 </w:t>
      </w:r>
      <w:r>
        <w:rPr>
          <w:rFonts w:hint="eastAsia" w:ascii="宋体" w:hAnsi="宋体" w:eastAsia="宋体"/>
          <w:kern w:val="0"/>
          <w:szCs w:val="21"/>
        </w:rPr>
        <w:t>整理单位</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学生学籍按班或专业为单位立卷，一般以40人左右立一卷。</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第五十五条 </w:t>
      </w:r>
      <w:r>
        <w:rPr>
          <w:rFonts w:hint="eastAsia" w:ascii="宋体" w:hAnsi="宋体" w:eastAsia="宋体"/>
          <w:kern w:val="0"/>
          <w:szCs w:val="21"/>
        </w:rPr>
        <w:t>文件材料排列顺序</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每卷中学生资料按照学号升序排列；每个学生的学籍表在前，成绩表在后。</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第五十六条 </w:t>
      </w:r>
      <w:r>
        <w:rPr>
          <w:rFonts w:hint="eastAsia" w:ascii="宋体" w:hAnsi="宋体" w:eastAsia="宋体"/>
          <w:kern w:val="0"/>
          <w:szCs w:val="21"/>
        </w:rPr>
        <w:t>检查与编写页号</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（一）立卷前检查：核准毕业生人数，检查审批手续是否完备，归档材料是否齐全，排列顺序是否正确；</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（二）编写页号：凡有文字的页面都需用铅笔编写页号。</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第五十七条 </w:t>
      </w:r>
      <w:r>
        <w:rPr>
          <w:rFonts w:hint="eastAsia" w:ascii="宋体" w:hAnsi="宋体" w:eastAsia="宋体"/>
          <w:kern w:val="0"/>
          <w:szCs w:val="21"/>
        </w:rPr>
        <w:t>档号标识与编制原则</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（一）档号标识：</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XJD ××（年份） ××（二级学院）××（专业） ××（班级）学生流水号</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年份取公元纪元的后两位数；</w:t>
      </w:r>
    </w:p>
    <w:p>
      <w:pPr>
        <w:spacing w:line="360" w:lineRule="auto"/>
        <w:ind w:firstLine="420" w:firstLineChars="200"/>
        <w:rPr>
          <w:rFonts w:ascii="宋体" w:hAnsi="宋体" w:eastAsia="宋体"/>
          <w:color w:val="000000"/>
          <w:kern w:val="0"/>
          <w:szCs w:val="21"/>
        </w:rPr>
      </w:pPr>
      <w:r>
        <w:rPr>
          <w:rFonts w:hint="eastAsia" w:ascii="宋体" w:hAnsi="宋体" w:eastAsia="宋体"/>
          <w:kern w:val="0"/>
          <w:szCs w:val="21"/>
        </w:rPr>
        <w:t>二级学院序号：表演艺术学院为01，下属专业序号为：主持与播音01，人物形象设计03，人物形象设计（单招）04，戏剧影视表演05，戏剧影视表演（单招）06；</w:t>
      </w:r>
      <w:r>
        <w:rPr>
          <w:rFonts w:hint="eastAsia" w:ascii="宋体" w:hAnsi="宋体" w:eastAsia="宋体"/>
          <w:color w:val="000000"/>
          <w:kern w:val="0"/>
          <w:szCs w:val="21"/>
        </w:rPr>
        <w:t>表演艺术07，艺术设计09，音乐表演08。</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二级学院序号：影视制作学院02，下属专业序号：影视编导02，摄影摄像技术04，新闻采编与制作06，电视摄像07，</w:t>
      </w:r>
      <w:r>
        <w:rPr>
          <w:rFonts w:hint="eastAsia" w:ascii="宋体" w:hAnsi="宋体" w:eastAsia="宋体"/>
          <w:color w:val="000000"/>
          <w:kern w:val="0"/>
          <w:szCs w:val="21"/>
        </w:rPr>
        <w:t>电视节目制作08。</w:t>
      </w:r>
    </w:p>
    <w:p>
      <w:pPr>
        <w:spacing w:line="360" w:lineRule="auto"/>
        <w:ind w:firstLine="420" w:firstLineChars="200"/>
        <w:rPr>
          <w:rFonts w:ascii="宋体" w:hAnsi="宋体" w:eastAsia="宋体"/>
          <w:color w:val="000000"/>
          <w:kern w:val="0"/>
          <w:szCs w:val="21"/>
        </w:rPr>
      </w:pPr>
      <w:r>
        <w:rPr>
          <w:rFonts w:hint="eastAsia" w:ascii="宋体" w:hAnsi="宋体" w:eastAsia="宋体"/>
          <w:kern w:val="0"/>
          <w:szCs w:val="21"/>
        </w:rPr>
        <w:t>二级学院序号：旅游与创意学院为08,下属专业序号：旅游管理01，旅游管理（单招）02，</w:t>
      </w:r>
      <w:r>
        <w:rPr>
          <w:rFonts w:hint="eastAsia" w:ascii="宋体" w:hAnsi="宋体" w:eastAsia="宋体"/>
          <w:color w:val="000000"/>
          <w:kern w:val="0"/>
          <w:szCs w:val="21"/>
        </w:rPr>
        <w:t>导游03，</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二级学院序号：文化经济学院为09，下属专业序号：商务英语01,商务英语（单招）02，国际经济与贸易03，国际经济与贸易（单招）04，物流管理05，会计07，会计（单招）08，电子商务09，媒体营销30。</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第五十八条 </w:t>
      </w:r>
      <w:r>
        <w:rPr>
          <w:rFonts w:hint="eastAsia" w:ascii="宋体" w:hAnsi="宋体" w:eastAsia="宋体"/>
          <w:kern w:val="0"/>
          <w:szCs w:val="21"/>
        </w:rPr>
        <w:t>装订</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kern w:val="0"/>
          <w:szCs w:val="21"/>
        </w:rPr>
        <w:t>去掉材料上的大头针、曲别针、订书针等金属物，加封面、封底，按封面、卷内目录、学籍、成绩表、封底顺序排列，封面和封底的大小应以文件材料中最大纸张为准，以左下方对齐，三点一线装订（塑料热装订的可二点），线在背面打结。</w:t>
      </w:r>
    </w:p>
    <w:p>
      <w:pPr>
        <w:widowControl/>
        <w:spacing w:beforeLines="50" w:afterLines="50" w:line="360" w:lineRule="auto"/>
        <w:jc w:val="center"/>
        <w:rPr>
          <w:rFonts w:ascii="宋体" w:hAnsi="宋体" w:eastAsia="宋体"/>
          <w:b/>
          <w:bCs/>
          <w:kern w:val="0"/>
          <w:szCs w:val="21"/>
        </w:rPr>
      </w:pPr>
      <w:r>
        <w:rPr>
          <w:rFonts w:hint="eastAsia" w:ascii="宋体" w:hAnsi="宋体" w:eastAsia="宋体"/>
          <w:b/>
          <w:bCs/>
          <w:kern w:val="0"/>
          <w:szCs w:val="21"/>
        </w:rPr>
        <w:t>第十一章 附 则</w:t>
      </w:r>
    </w:p>
    <w:p>
      <w:pPr>
        <w:widowControl/>
        <w:adjustRightInd w:val="0"/>
        <w:spacing w:line="360" w:lineRule="auto"/>
        <w:ind w:firstLine="482"/>
        <w:jc w:val="left"/>
        <w:rPr>
          <w:rFonts w:ascii="宋体" w:hAnsi="宋体" w:eastAsia="宋体"/>
          <w:kern w:val="0"/>
          <w:szCs w:val="21"/>
        </w:rPr>
      </w:pPr>
      <w:r>
        <w:rPr>
          <w:rFonts w:hint="eastAsia" w:ascii="宋体" w:hAnsi="宋体" w:eastAsia="宋体"/>
          <w:b/>
          <w:bCs/>
          <w:kern w:val="0"/>
          <w:szCs w:val="21"/>
        </w:rPr>
        <w:t xml:space="preserve">第五十九条 </w:t>
      </w:r>
      <w:r>
        <w:rPr>
          <w:rFonts w:hint="eastAsia" w:ascii="宋体" w:hAnsi="宋体" w:eastAsia="宋体"/>
          <w:kern w:val="0"/>
          <w:szCs w:val="21"/>
        </w:rPr>
        <w:t>本细则适用于我院普通全日制高职学生。</w:t>
      </w:r>
    </w:p>
    <w:p>
      <w:pPr>
        <w:widowControl/>
        <w:adjustRightInd w:val="0"/>
        <w:spacing w:line="360" w:lineRule="auto"/>
        <w:ind w:firstLine="482"/>
        <w:jc w:val="left"/>
        <w:rPr>
          <w:rFonts w:asciiTheme="minorEastAsia" w:hAnsiTheme="minorEastAsia"/>
          <w:kern w:val="0"/>
          <w:sz w:val="24"/>
          <w:szCs w:val="24"/>
        </w:rPr>
      </w:pPr>
      <w:r>
        <w:rPr>
          <w:rFonts w:hint="eastAsia" w:ascii="宋体" w:hAnsi="宋体" w:eastAsia="宋体"/>
          <w:b/>
          <w:bCs/>
          <w:kern w:val="0"/>
          <w:szCs w:val="21"/>
        </w:rPr>
        <w:t xml:space="preserve">第六十条 </w:t>
      </w:r>
      <w:r>
        <w:rPr>
          <w:rFonts w:hint="eastAsia" w:ascii="宋体" w:hAnsi="宋体" w:eastAsia="宋体"/>
          <w:kern w:val="0"/>
          <w:szCs w:val="21"/>
        </w:rPr>
        <w:t>本细则自公布之日2017年9月起实施。</w:t>
      </w:r>
    </w:p>
    <w:p>
      <w:pPr>
        <w:widowControl/>
        <w:jc w:val="left"/>
        <w:rPr>
          <w:rFonts w:asciiTheme="minorEastAsia" w:hAnsiTheme="minorEastAsia"/>
          <w:kern w:val="0"/>
          <w:sz w:val="24"/>
          <w:szCs w:val="24"/>
        </w:rPr>
      </w:pPr>
      <w:r>
        <w:rPr>
          <w:rFonts w:asciiTheme="minorEastAsia" w:hAnsiTheme="minorEastAsia"/>
          <w:kern w:val="0"/>
          <w:sz w:val="24"/>
          <w:szCs w:val="24"/>
        </w:rPr>
        <w:br w:type="page"/>
      </w:r>
    </w:p>
    <w:p>
      <w:pPr>
        <w:jc w:val="left"/>
        <w:rPr>
          <w:b/>
          <w:sz w:val="28"/>
          <w:szCs w:val="28"/>
        </w:rPr>
      </w:pPr>
      <w:r>
        <w:rPr>
          <w:rFonts w:hint="eastAsia"/>
          <w:b/>
          <w:sz w:val="28"/>
          <w:szCs w:val="28"/>
        </w:rPr>
        <w:t>附</w:t>
      </w:r>
    </w:p>
    <w:p>
      <w:pPr>
        <w:jc w:val="center"/>
        <w:rPr>
          <w:b/>
          <w:sz w:val="28"/>
          <w:szCs w:val="28"/>
        </w:rPr>
      </w:pPr>
      <w:r>
        <w:rPr>
          <w:rFonts w:hint="eastAsia"/>
          <w:b/>
          <w:sz w:val="28"/>
          <w:szCs w:val="28"/>
        </w:rPr>
        <w:t>浙江横店影视职业学院调整专业申请表</w:t>
      </w:r>
    </w:p>
    <w:p>
      <w:pPr>
        <w:spacing w:line="380" w:lineRule="exact"/>
        <w:rPr>
          <w:rFonts w:ascii="宋体" w:hAnsi="宋体" w:eastAsia="宋体" w:cs="Times New Roman"/>
          <w:bCs/>
          <w:szCs w:val="21"/>
        </w:rPr>
      </w:pPr>
      <w:r>
        <w:rPr>
          <w:rFonts w:hint="eastAsia" w:ascii="宋体" w:hAnsi="宋体" w:eastAsia="宋体" w:cs="Times New Roman"/>
          <w:bCs/>
          <w:szCs w:val="21"/>
        </w:rPr>
        <w:t>★请认真阅读以下事项，并慎重考虑后填写申请表：</w:t>
      </w:r>
    </w:p>
    <w:p>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1、转专业后的学、书费按新转入专业执行，学生转专业而可能带来的教材不足问题自行解决。</w:t>
      </w:r>
    </w:p>
    <w:p>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2、凡因转专业而出现未修课程，属于转入专业核心课程，请到教务处申请重修和补考，原专业已学课程必须全部通过。</w:t>
      </w:r>
    </w:p>
    <w:p>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3、为保证学籍注册，信息核对准确性，请学生慎重考虑，一旦完成转专业程序，将不得再次申请转专业。</w:t>
      </w:r>
    </w:p>
    <w:p>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4、转专业原则上不得跨学科，跨门类。</w:t>
      </w:r>
    </w:p>
    <w:tbl>
      <w:tblPr>
        <w:tblStyle w:val="3"/>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
        <w:gridCol w:w="720"/>
        <w:gridCol w:w="585"/>
        <w:gridCol w:w="896"/>
        <w:gridCol w:w="1411"/>
        <w:gridCol w:w="423"/>
        <w:gridCol w:w="772"/>
        <w:gridCol w:w="803"/>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姓名</w:t>
            </w:r>
          </w:p>
        </w:tc>
        <w:tc>
          <w:tcPr>
            <w:tcW w:w="1305" w:type="dxa"/>
            <w:gridSpan w:val="2"/>
            <w:vAlign w:val="center"/>
          </w:tcPr>
          <w:p>
            <w:pPr>
              <w:jc w:val="center"/>
              <w:rPr>
                <w:rFonts w:ascii="宋体" w:hAnsi="宋体" w:eastAsia="宋体" w:cs="Times New Roman"/>
                <w:szCs w:val="21"/>
              </w:rPr>
            </w:pPr>
          </w:p>
        </w:tc>
        <w:tc>
          <w:tcPr>
            <w:tcW w:w="896" w:type="dxa"/>
            <w:vAlign w:val="center"/>
          </w:tcPr>
          <w:p>
            <w:pPr>
              <w:jc w:val="center"/>
              <w:rPr>
                <w:rFonts w:ascii="宋体" w:hAnsi="宋体" w:eastAsia="宋体" w:cs="Times New Roman"/>
                <w:szCs w:val="21"/>
              </w:rPr>
            </w:pPr>
            <w:r>
              <w:rPr>
                <w:rFonts w:hint="eastAsia" w:ascii="宋体" w:hAnsi="宋体" w:eastAsia="宋体" w:cs="Times New Roman"/>
                <w:szCs w:val="21"/>
              </w:rPr>
              <w:t>性别</w:t>
            </w:r>
          </w:p>
        </w:tc>
        <w:tc>
          <w:tcPr>
            <w:tcW w:w="1834" w:type="dxa"/>
            <w:gridSpan w:val="2"/>
            <w:vAlign w:val="center"/>
          </w:tcPr>
          <w:p>
            <w:pPr>
              <w:jc w:val="center"/>
              <w:rPr>
                <w:rFonts w:ascii="宋体" w:hAnsi="宋体" w:eastAsia="宋体" w:cs="Times New Roman"/>
                <w:szCs w:val="21"/>
              </w:rPr>
            </w:pPr>
          </w:p>
        </w:tc>
        <w:tc>
          <w:tcPr>
            <w:tcW w:w="1575"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原班级</w:t>
            </w:r>
          </w:p>
        </w:tc>
        <w:tc>
          <w:tcPr>
            <w:tcW w:w="2564"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3"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年级</w:t>
            </w:r>
          </w:p>
        </w:tc>
        <w:tc>
          <w:tcPr>
            <w:tcW w:w="1305" w:type="dxa"/>
            <w:gridSpan w:val="2"/>
            <w:vAlign w:val="center"/>
          </w:tcPr>
          <w:p>
            <w:pPr>
              <w:jc w:val="center"/>
              <w:rPr>
                <w:rFonts w:ascii="宋体" w:hAnsi="宋体" w:eastAsia="宋体" w:cs="Times New Roman"/>
                <w:szCs w:val="21"/>
              </w:rPr>
            </w:pPr>
          </w:p>
        </w:tc>
        <w:tc>
          <w:tcPr>
            <w:tcW w:w="896" w:type="dxa"/>
            <w:vAlign w:val="center"/>
          </w:tcPr>
          <w:p>
            <w:pPr>
              <w:jc w:val="center"/>
              <w:rPr>
                <w:rFonts w:ascii="宋体" w:hAnsi="宋体" w:eastAsia="宋体" w:cs="Times New Roman"/>
                <w:szCs w:val="21"/>
              </w:rPr>
            </w:pPr>
            <w:r>
              <w:rPr>
                <w:rFonts w:hint="eastAsia" w:ascii="宋体" w:hAnsi="宋体" w:eastAsia="宋体" w:cs="Times New Roman"/>
                <w:szCs w:val="21"/>
              </w:rPr>
              <w:t>学号</w:t>
            </w:r>
          </w:p>
        </w:tc>
        <w:tc>
          <w:tcPr>
            <w:tcW w:w="1834" w:type="dxa"/>
            <w:gridSpan w:val="2"/>
            <w:vAlign w:val="center"/>
          </w:tcPr>
          <w:p>
            <w:pPr>
              <w:jc w:val="center"/>
              <w:rPr>
                <w:rFonts w:ascii="宋体" w:hAnsi="宋体" w:eastAsia="宋体" w:cs="Times New Roman"/>
                <w:szCs w:val="21"/>
              </w:rPr>
            </w:pPr>
          </w:p>
        </w:tc>
        <w:tc>
          <w:tcPr>
            <w:tcW w:w="1575"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联系电话</w:t>
            </w:r>
          </w:p>
        </w:tc>
        <w:tc>
          <w:tcPr>
            <w:tcW w:w="2564"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833" w:type="dxa"/>
            <w:gridSpan w:val="3"/>
            <w:vAlign w:val="center"/>
          </w:tcPr>
          <w:p>
            <w:pPr>
              <w:jc w:val="center"/>
              <w:rPr>
                <w:rFonts w:ascii="宋体" w:hAnsi="宋体" w:eastAsia="宋体" w:cs="Times New Roman"/>
                <w:szCs w:val="21"/>
              </w:rPr>
            </w:pPr>
            <w:r>
              <w:rPr>
                <w:rFonts w:hint="eastAsia" w:ascii="宋体" w:hAnsi="宋体" w:eastAsia="宋体" w:cs="Times New Roman"/>
                <w:szCs w:val="21"/>
              </w:rPr>
              <w:t>申请拟转入</w:t>
            </w:r>
          </w:p>
          <w:p>
            <w:pPr>
              <w:jc w:val="center"/>
              <w:rPr>
                <w:rFonts w:ascii="宋体" w:hAnsi="宋体" w:eastAsia="宋体" w:cs="Times New Roman"/>
                <w:szCs w:val="21"/>
              </w:rPr>
            </w:pPr>
            <w:r>
              <w:rPr>
                <w:rFonts w:hint="eastAsia" w:ascii="宋体" w:hAnsi="宋体" w:eastAsia="宋体" w:cs="Times New Roman"/>
                <w:szCs w:val="21"/>
              </w:rPr>
              <w:t>班级</w:t>
            </w:r>
          </w:p>
        </w:tc>
        <w:tc>
          <w:tcPr>
            <w:tcW w:w="7454" w:type="dxa"/>
            <w:gridSpan w:val="7"/>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1833" w:type="dxa"/>
            <w:gridSpan w:val="3"/>
            <w:tcBorders>
              <w:bottom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申</w:t>
            </w:r>
          </w:p>
          <w:p>
            <w:pPr>
              <w:jc w:val="center"/>
              <w:rPr>
                <w:rFonts w:ascii="宋体" w:hAnsi="宋体" w:eastAsia="宋体" w:cs="Times New Roman"/>
                <w:szCs w:val="21"/>
              </w:rPr>
            </w:pPr>
            <w:r>
              <w:rPr>
                <w:rFonts w:hint="eastAsia" w:ascii="宋体" w:hAnsi="宋体" w:eastAsia="宋体" w:cs="Times New Roman"/>
                <w:szCs w:val="21"/>
              </w:rPr>
              <w:t>请</w:t>
            </w:r>
          </w:p>
          <w:p>
            <w:pPr>
              <w:jc w:val="center"/>
              <w:rPr>
                <w:rFonts w:ascii="宋体" w:hAnsi="宋体" w:eastAsia="宋体" w:cs="Times New Roman"/>
                <w:szCs w:val="21"/>
              </w:rPr>
            </w:pPr>
            <w:r>
              <w:rPr>
                <w:rFonts w:hint="eastAsia" w:ascii="宋体" w:hAnsi="宋体" w:eastAsia="宋体" w:cs="Times New Roman"/>
                <w:szCs w:val="21"/>
              </w:rPr>
              <w:t>理</w:t>
            </w:r>
          </w:p>
          <w:p>
            <w:pPr>
              <w:jc w:val="center"/>
              <w:rPr>
                <w:rFonts w:ascii="宋体" w:hAnsi="宋体" w:eastAsia="宋体" w:cs="Times New Roman"/>
                <w:szCs w:val="21"/>
              </w:rPr>
            </w:pPr>
            <w:r>
              <w:rPr>
                <w:rFonts w:hint="eastAsia" w:ascii="宋体" w:hAnsi="宋体" w:eastAsia="宋体" w:cs="Times New Roman"/>
                <w:szCs w:val="21"/>
              </w:rPr>
              <w:t>由</w:t>
            </w:r>
          </w:p>
          <w:p>
            <w:pPr>
              <w:jc w:val="center"/>
              <w:rPr>
                <w:rFonts w:ascii="宋体" w:hAnsi="宋体" w:eastAsia="宋体" w:cs="Times New Roman"/>
                <w:szCs w:val="21"/>
              </w:rPr>
            </w:pPr>
            <w:r>
              <w:rPr>
                <w:rFonts w:hint="eastAsia" w:ascii="宋体" w:hAnsi="宋体" w:eastAsia="宋体" w:cs="Times New Roman"/>
                <w:szCs w:val="21"/>
              </w:rPr>
              <w:t>（可另附页）</w:t>
            </w:r>
          </w:p>
        </w:tc>
        <w:tc>
          <w:tcPr>
            <w:tcW w:w="7454" w:type="dxa"/>
            <w:gridSpan w:val="7"/>
            <w:tcBorders>
              <w:bottom w:val="single" w:color="auto" w:sz="4" w:space="0"/>
            </w:tcBorders>
          </w:tcPr>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r>
              <w:rPr>
                <w:rFonts w:hint="eastAsia" w:ascii="宋体" w:hAnsi="宋体" w:eastAsia="宋体" w:cs="Times New Roman"/>
                <w:szCs w:val="21"/>
              </w:rPr>
              <w:t xml:space="preserve">学生确认已知上述注意事项并签名：　　　    </w:t>
            </w:r>
          </w:p>
          <w:p>
            <w:pPr>
              <w:rPr>
                <w:rFonts w:ascii="宋体" w:hAnsi="宋体" w:eastAsia="宋体" w:cs="Times New Roman"/>
                <w:szCs w:val="21"/>
              </w:rPr>
            </w:pPr>
            <w:r>
              <w:rPr>
                <w:rFonts w:hint="eastAsia" w:ascii="宋体" w:hAnsi="宋体" w:eastAsia="宋体" w:cs="Times New Roman"/>
                <w:szCs w:val="21"/>
              </w:rPr>
              <w:t>学生家长签名：</w:t>
            </w:r>
          </w:p>
          <w:p>
            <w:pPr>
              <w:rPr>
                <w:rFonts w:ascii="宋体" w:hAnsi="宋体" w:eastAsia="宋体" w:cs="Times New Roman"/>
                <w:szCs w:val="21"/>
              </w:rPr>
            </w:pPr>
            <w:r>
              <w:rPr>
                <w:rFonts w:hint="eastAsia" w:ascii="宋体" w:hAnsi="宋体" w:eastAsia="宋体" w:cs="Times New Roman"/>
                <w:szCs w:val="21"/>
              </w:rPr>
              <w:t>班主任签名：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1101" w:type="dxa"/>
            <w:vMerge w:val="restart"/>
            <w:vAlign w:val="center"/>
          </w:tcPr>
          <w:p>
            <w:pPr>
              <w:rPr>
                <w:rFonts w:ascii="宋体" w:hAnsi="宋体" w:eastAsia="宋体" w:cs="Times New Roman"/>
                <w:szCs w:val="21"/>
              </w:rPr>
            </w:pPr>
            <w:r>
              <w:rPr>
                <w:rFonts w:hint="eastAsia" w:ascii="宋体" w:hAnsi="宋体" w:eastAsia="宋体" w:cs="Times New Roman"/>
                <w:szCs w:val="21"/>
              </w:rPr>
              <w:t>转出分院意见</w:t>
            </w:r>
          </w:p>
        </w:tc>
        <w:tc>
          <w:tcPr>
            <w:tcW w:w="3624" w:type="dxa"/>
            <w:gridSpan w:val="5"/>
            <w:vMerge w:val="restart"/>
            <w:vAlign w:val="center"/>
          </w:tcPr>
          <w:p>
            <w:pPr>
              <w:ind w:firstLine="1652" w:firstLineChars="787"/>
              <w:rPr>
                <w:rFonts w:ascii="宋体" w:hAnsi="宋体" w:eastAsia="宋体" w:cs="Times New Roman"/>
                <w:szCs w:val="21"/>
              </w:rPr>
            </w:pPr>
            <w:r>
              <w:rPr>
                <w:rFonts w:hint="eastAsia" w:ascii="宋体" w:hAnsi="宋体" w:eastAsia="宋体" w:cs="Times New Roman"/>
                <w:szCs w:val="21"/>
              </w:rPr>
              <w:t>签名：</w:t>
            </w:r>
          </w:p>
          <w:p>
            <w:pPr>
              <w:rPr>
                <w:rFonts w:ascii="宋体" w:hAnsi="宋体" w:eastAsia="宋体" w:cs="Times New Roman"/>
                <w:szCs w:val="21"/>
              </w:rPr>
            </w:pPr>
            <w:r>
              <w:rPr>
                <w:rFonts w:hint="eastAsia" w:ascii="宋体" w:hAnsi="宋体" w:eastAsia="宋体" w:cs="Times New Roman"/>
                <w:szCs w:val="21"/>
              </w:rPr>
              <w:t xml:space="preserve">                 年  月  日</w:t>
            </w:r>
          </w:p>
        </w:tc>
        <w:tc>
          <w:tcPr>
            <w:tcW w:w="1195" w:type="dxa"/>
            <w:gridSpan w:val="2"/>
            <w:vMerge w:val="restart"/>
            <w:vAlign w:val="center"/>
          </w:tcPr>
          <w:p>
            <w:pPr>
              <w:rPr>
                <w:rFonts w:ascii="宋体" w:hAnsi="宋体" w:eastAsia="宋体" w:cs="Times New Roman"/>
                <w:szCs w:val="21"/>
              </w:rPr>
            </w:pPr>
            <w:r>
              <w:rPr>
                <w:rFonts w:hint="eastAsia" w:ascii="宋体" w:hAnsi="宋体" w:eastAsia="宋体" w:cs="Times New Roman"/>
                <w:szCs w:val="21"/>
              </w:rPr>
              <w:t>转入分院意见</w:t>
            </w:r>
          </w:p>
        </w:tc>
        <w:tc>
          <w:tcPr>
            <w:tcW w:w="3367" w:type="dxa"/>
            <w:gridSpan w:val="2"/>
            <w:vAlign w:val="center"/>
          </w:tcPr>
          <w:p>
            <w:pPr>
              <w:ind w:firstLine="1659" w:firstLineChars="790"/>
              <w:rPr>
                <w:rFonts w:ascii="宋体" w:hAnsi="宋体" w:eastAsia="宋体" w:cs="Times New Roman"/>
                <w:szCs w:val="21"/>
              </w:rPr>
            </w:pPr>
          </w:p>
          <w:p>
            <w:pPr>
              <w:ind w:firstLine="1659" w:firstLineChars="790"/>
              <w:rPr>
                <w:rFonts w:ascii="宋体" w:hAnsi="宋体" w:eastAsia="宋体" w:cs="Times New Roman"/>
                <w:szCs w:val="21"/>
              </w:rPr>
            </w:pPr>
            <w:r>
              <w:rPr>
                <w:rFonts w:hint="eastAsia" w:ascii="宋体" w:hAnsi="宋体" w:eastAsia="宋体" w:cs="Times New Roman"/>
                <w:szCs w:val="21"/>
              </w:rPr>
              <w:t>签名：</w:t>
            </w:r>
          </w:p>
          <w:p>
            <w:pPr>
              <w:rPr>
                <w:rFonts w:ascii="宋体" w:hAnsi="宋体" w:eastAsia="宋体" w:cs="Times New Roman"/>
                <w:szCs w:val="21"/>
              </w:rPr>
            </w:pPr>
            <w:r>
              <w:rPr>
                <w:rFonts w:hint="eastAsia" w:ascii="宋体" w:hAnsi="宋体" w:eastAsia="宋体" w:cs="Times New Roman"/>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1101" w:type="dxa"/>
            <w:vMerge w:val="continue"/>
            <w:vAlign w:val="center"/>
          </w:tcPr>
          <w:p>
            <w:pPr>
              <w:rPr>
                <w:rFonts w:ascii="宋体" w:hAnsi="宋体" w:eastAsia="宋体" w:cs="Times New Roman"/>
                <w:szCs w:val="21"/>
              </w:rPr>
            </w:pPr>
          </w:p>
        </w:tc>
        <w:tc>
          <w:tcPr>
            <w:tcW w:w="3624" w:type="dxa"/>
            <w:gridSpan w:val="5"/>
            <w:vMerge w:val="continue"/>
            <w:vAlign w:val="center"/>
          </w:tcPr>
          <w:p>
            <w:pPr>
              <w:rPr>
                <w:rFonts w:ascii="宋体" w:hAnsi="宋体" w:eastAsia="宋体" w:cs="Times New Roman"/>
                <w:szCs w:val="21"/>
              </w:rPr>
            </w:pPr>
          </w:p>
        </w:tc>
        <w:tc>
          <w:tcPr>
            <w:tcW w:w="1195" w:type="dxa"/>
            <w:gridSpan w:val="2"/>
            <w:vMerge w:val="continue"/>
            <w:vAlign w:val="center"/>
          </w:tcPr>
          <w:p>
            <w:pPr>
              <w:rPr>
                <w:rFonts w:ascii="宋体" w:hAnsi="宋体" w:eastAsia="宋体" w:cs="Times New Roman"/>
                <w:szCs w:val="21"/>
              </w:rPr>
            </w:pPr>
          </w:p>
        </w:tc>
        <w:tc>
          <w:tcPr>
            <w:tcW w:w="3367" w:type="dxa"/>
            <w:gridSpan w:val="2"/>
            <w:vAlign w:val="center"/>
          </w:tcPr>
          <w:p>
            <w:pPr>
              <w:rPr>
                <w:rFonts w:ascii="宋体" w:hAnsi="宋体" w:eastAsia="宋体" w:cs="Times New Roman"/>
                <w:szCs w:val="21"/>
              </w:rPr>
            </w:pPr>
            <w:r>
              <w:rPr>
                <w:rFonts w:hint="eastAsia" w:ascii="宋体" w:hAnsi="宋体" w:eastAsia="宋体" w:cs="Times New Roman"/>
                <w:szCs w:val="21"/>
              </w:rPr>
              <w:t>请分院院长充分考虑班级人数及教学资源情况再签字。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1101" w:type="dxa"/>
            <w:vAlign w:val="center"/>
          </w:tcPr>
          <w:p>
            <w:pPr>
              <w:rPr>
                <w:rFonts w:ascii="宋体" w:hAnsi="宋体" w:eastAsia="宋体" w:cs="Times New Roman"/>
                <w:szCs w:val="21"/>
              </w:rPr>
            </w:pPr>
            <w:r>
              <w:rPr>
                <w:rFonts w:hint="eastAsia" w:ascii="宋体" w:hAnsi="宋体" w:eastAsia="宋体" w:cs="Times New Roman"/>
                <w:szCs w:val="21"/>
              </w:rPr>
              <w:t>教学科研中心意见</w:t>
            </w:r>
          </w:p>
        </w:tc>
        <w:tc>
          <w:tcPr>
            <w:tcW w:w="3624" w:type="dxa"/>
            <w:gridSpan w:val="5"/>
            <w:vAlign w:val="center"/>
          </w:tcPr>
          <w:p>
            <w:pPr>
              <w:ind w:firstLine="934" w:firstLineChars="445"/>
              <w:rPr>
                <w:rFonts w:ascii="宋体" w:hAnsi="宋体" w:eastAsia="宋体" w:cs="Times New Roman"/>
                <w:szCs w:val="21"/>
              </w:rPr>
            </w:pPr>
          </w:p>
          <w:p>
            <w:pPr>
              <w:ind w:firstLine="1669" w:firstLineChars="795"/>
              <w:rPr>
                <w:rFonts w:ascii="宋体" w:hAnsi="宋体" w:eastAsia="宋体" w:cs="Times New Roman"/>
                <w:szCs w:val="21"/>
              </w:rPr>
            </w:pPr>
            <w:r>
              <w:rPr>
                <w:rFonts w:hint="eastAsia" w:ascii="宋体" w:hAnsi="宋体" w:eastAsia="宋体" w:cs="Times New Roman"/>
                <w:szCs w:val="21"/>
              </w:rPr>
              <w:t>签名：</w:t>
            </w:r>
          </w:p>
          <w:p>
            <w:pPr>
              <w:rPr>
                <w:rFonts w:ascii="宋体" w:hAnsi="宋体" w:eastAsia="宋体" w:cs="Times New Roman"/>
                <w:szCs w:val="21"/>
              </w:rPr>
            </w:pPr>
            <w:r>
              <w:rPr>
                <w:rFonts w:hint="eastAsia" w:ascii="宋体" w:hAnsi="宋体" w:eastAsia="宋体" w:cs="Times New Roman"/>
                <w:szCs w:val="21"/>
              </w:rPr>
              <w:t xml:space="preserve">                  年  月  日</w:t>
            </w:r>
          </w:p>
        </w:tc>
        <w:tc>
          <w:tcPr>
            <w:tcW w:w="1195" w:type="dxa"/>
            <w:gridSpan w:val="2"/>
            <w:vAlign w:val="center"/>
          </w:tcPr>
          <w:p>
            <w:pPr>
              <w:rPr>
                <w:rFonts w:ascii="宋体" w:hAnsi="宋体" w:eastAsia="宋体" w:cs="Times New Roman"/>
                <w:szCs w:val="21"/>
              </w:rPr>
            </w:pPr>
            <w:r>
              <w:rPr>
                <w:rFonts w:hint="eastAsia" w:ascii="宋体" w:hAnsi="宋体" w:eastAsia="宋体" w:cs="Times New Roman"/>
                <w:szCs w:val="21"/>
              </w:rPr>
              <w:t>学院领导意见</w:t>
            </w:r>
          </w:p>
        </w:tc>
        <w:tc>
          <w:tcPr>
            <w:tcW w:w="3367" w:type="dxa"/>
            <w:gridSpan w:val="2"/>
            <w:vAlign w:val="center"/>
          </w:tcPr>
          <w:p>
            <w:pPr>
              <w:ind w:firstLine="1136" w:firstLineChars="541"/>
              <w:rPr>
                <w:rFonts w:ascii="宋体" w:hAnsi="宋体" w:eastAsia="宋体" w:cs="Times New Roman"/>
                <w:szCs w:val="21"/>
              </w:rPr>
            </w:pPr>
          </w:p>
          <w:p>
            <w:pPr>
              <w:ind w:firstLine="1659" w:firstLineChars="790"/>
              <w:rPr>
                <w:rFonts w:ascii="宋体" w:hAnsi="宋体" w:eastAsia="宋体" w:cs="Times New Roman"/>
                <w:szCs w:val="21"/>
              </w:rPr>
            </w:pPr>
            <w:r>
              <w:rPr>
                <w:rFonts w:hint="eastAsia" w:ascii="宋体" w:hAnsi="宋体" w:eastAsia="宋体" w:cs="Times New Roman"/>
                <w:szCs w:val="21"/>
              </w:rPr>
              <w:t>签名：</w:t>
            </w:r>
          </w:p>
          <w:p>
            <w:pPr>
              <w:rPr>
                <w:rFonts w:ascii="宋体" w:hAnsi="宋体" w:eastAsia="宋体" w:cs="Times New Roman"/>
                <w:szCs w:val="21"/>
              </w:rPr>
            </w:pPr>
            <w:r>
              <w:rPr>
                <w:rFonts w:hint="eastAsia" w:ascii="宋体" w:hAnsi="宋体" w:eastAsia="宋体" w:cs="Times New Roman"/>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9287" w:type="dxa"/>
            <w:gridSpan w:val="10"/>
            <w:vAlign w:val="center"/>
          </w:tcPr>
          <w:p>
            <w:pPr>
              <w:jc w:val="left"/>
              <w:rPr>
                <w:rFonts w:ascii="宋体" w:hAnsi="宋体" w:eastAsia="宋体" w:cs="Times New Roman"/>
                <w:szCs w:val="21"/>
              </w:rPr>
            </w:pPr>
            <w:r>
              <w:rPr>
                <w:rFonts w:hint="eastAsia" w:ascii="宋体" w:hAnsi="宋体" w:eastAsia="宋体" w:cs="Times New Roman"/>
                <w:szCs w:val="21"/>
              </w:rPr>
              <w:t>教学科研中心2学籍管理员接收签名：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9287" w:type="dxa"/>
            <w:gridSpan w:val="10"/>
            <w:vAlign w:val="center"/>
          </w:tcPr>
          <w:p>
            <w:pPr>
              <w:jc w:val="left"/>
              <w:rPr>
                <w:rFonts w:ascii="宋体" w:hAnsi="宋体" w:eastAsia="宋体" w:cs="Times New Roman"/>
                <w:szCs w:val="21"/>
              </w:rPr>
            </w:pPr>
            <w:r>
              <w:rPr>
                <w:rFonts w:hint="eastAsia" w:ascii="宋体" w:hAnsi="宋体" w:eastAsia="宋体" w:cs="Times New Roman"/>
                <w:szCs w:val="21"/>
              </w:rPr>
              <w:t>备注：非跨院（系）转本表一式两份，跨院（系）转本表一式三份，最后由学生本人交转入、转出分院和教学科研中心各一份存档，否则申请无效。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30D50A"/>
    <w:multiLevelType w:val="singleLevel"/>
    <w:tmpl w:val="5930D50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B15AB"/>
    <w:rsid w:val="652B1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2021-10-26T02:20:00Z</dcterms:created>
  <dc:creator>Administrator</dc:creator>
  <cp:lastModifiedBy>Administrator</cp:lastModifiedBy>
  <dcterms:modified xsi:type="dcterms:W3CDTF">2021-10-26T02:20:49Z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A81A891797724638A4520BF963F98243</vt:lpwstr>
  </property>
</Properties>
</file>